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06F" w:rsidRDefault="006F37CA" w:rsidP="00A5206F">
      <w:pPr>
        <w:tabs>
          <w:tab w:val="center" w:pos="4536"/>
          <w:tab w:val="right" w:pos="828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fldChar w:fldCharType="begin"/>
      </w:r>
      <w:r>
        <w:rPr>
          <w:rFonts w:ascii="Arial" w:hAnsi="Arial" w:cs="Arial"/>
          <w:b/>
          <w:bCs/>
          <w:sz w:val="24"/>
        </w:rPr>
        <w:instrText xml:space="preserve"> MACROBUTTON MTEditEquationSection2 </w:instrText>
      </w:r>
      <w:r w:rsidRPr="006F37CA">
        <w:rPr>
          <w:rStyle w:val="MTEquationSection"/>
        </w:rPr>
        <w:instrText>Equation Chapter 1 Section 1</w:instrText>
      </w:r>
      <w:r>
        <w:rPr>
          <w:rFonts w:ascii="Arial" w:hAnsi="Arial" w:cs="Arial"/>
          <w:b/>
          <w:bCs/>
          <w:sz w:val="24"/>
        </w:rPr>
        <w:fldChar w:fldCharType="begin"/>
      </w:r>
      <w:r>
        <w:rPr>
          <w:rFonts w:ascii="Arial" w:hAnsi="Arial" w:cs="Arial"/>
          <w:b/>
          <w:bCs/>
          <w:sz w:val="24"/>
        </w:rPr>
        <w:instrText xml:space="preserve"> SEQ MTEqn \r \h \* MERGEFORMAT </w:instrText>
      </w:r>
      <w:r>
        <w:rPr>
          <w:rFonts w:ascii="Arial" w:hAnsi="Arial" w:cs="Arial"/>
          <w:b/>
          <w:bCs/>
          <w:sz w:val="24"/>
        </w:rPr>
        <w:fldChar w:fldCharType="end"/>
      </w:r>
      <w:r>
        <w:rPr>
          <w:rFonts w:ascii="Arial" w:hAnsi="Arial" w:cs="Arial"/>
          <w:b/>
          <w:bCs/>
          <w:sz w:val="24"/>
        </w:rPr>
        <w:fldChar w:fldCharType="begin"/>
      </w:r>
      <w:r>
        <w:rPr>
          <w:rFonts w:ascii="Arial" w:hAnsi="Arial" w:cs="Arial"/>
          <w:b/>
          <w:bCs/>
          <w:sz w:val="24"/>
        </w:rPr>
        <w:instrText xml:space="preserve"> SEQ MTSec \r 1 \h \* MERGEFORMAT </w:instrText>
      </w:r>
      <w:r>
        <w:rPr>
          <w:rFonts w:ascii="Arial" w:hAnsi="Arial" w:cs="Arial"/>
          <w:b/>
          <w:bCs/>
          <w:sz w:val="24"/>
        </w:rPr>
        <w:fldChar w:fldCharType="end"/>
      </w:r>
      <w:r>
        <w:rPr>
          <w:rFonts w:ascii="Arial" w:hAnsi="Arial" w:cs="Arial"/>
          <w:b/>
          <w:bCs/>
          <w:sz w:val="24"/>
        </w:rPr>
        <w:fldChar w:fldCharType="begin"/>
      </w:r>
      <w:r>
        <w:rPr>
          <w:rFonts w:ascii="Arial" w:hAnsi="Arial" w:cs="Arial"/>
          <w:b/>
          <w:bCs/>
          <w:sz w:val="24"/>
        </w:rPr>
        <w:instrText xml:space="preserve"> SEQ MTChap \r 1 \h \* MERGEFORMAT </w:instrText>
      </w:r>
      <w:r>
        <w:rPr>
          <w:rFonts w:ascii="Arial" w:hAnsi="Arial" w:cs="Arial"/>
          <w:b/>
          <w:bCs/>
          <w:sz w:val="24"/>
        </w:rPr>
        <w:fldChar w:fldCharType="end"/>
      </w:r>
      <w:r>
        <w:rPr>
          <w:rFonts w:ascii="Arial" w:hAnsi="Arial" w:cs="Arial"/>
          <w:b/>
          <w:bCs/>
          <w:sz w:val="24"/>
        </w:rPr>
        <w:fldChar w:fldCharType="end"/>
      </w:r>
      <w:r w:rsidR="00D56783">
        <w:rPr>
          <w:rFonts w:ascii="Arial" w:hAnsi="Arial" w:cs="Arial"/>
          <w:b/>
          <w:bCs/>
          <w:sz w:val="24"/>
        </w:rPr>
        <w:t xml:space="preserve">3GPP TSG RAN WG1 </w:t>
      </w:r>
      <w:r w:rsidR="00D41A94">
        <w:rPr>
          <w:rFonts w:ascii="Arial" w:hAnsi="Arial" w:cs="Arial"/>
          <w:b/>
          <w:bCs/>
          <w:sz w:val="24"/>
        </w:rPr>
        <w:t>Meeting 96</w:t>
      </w:r>
      <w:r w:rsidR="001E3E72">
        <w:rPr>
          <w:rFonts w:ascii="Arial" w:hAnsi="Arial" w:cs="Arial"/>
          <w:b/>
          <w:bCs/>
          <w:sz w:val="24"/>
        </w:rPr>
        <w:t>bis</w:t>
      </w:r>
      <w:r w:rsidR="00B362D0" w:rsidRPr="00AD20CC">
        <w:rPr>
          <w:rFonts w:ascii="Arial" w:hAnsi="Arial" w:cs="Arial"/>
          <w:b/>
          <w:bCs/>
          <w:sz w:val="24"/>
        </w:rPr>
        <w:t xml:space="preserve">  </w:t>
      </w:r>
      <w:r w:rsidR="00AD20CC" w:rsidRPr="00AD20CC">
        <w:rPr>
          <w:rFonts w:ascii="Arial" w:hAnsi="Arial" w:cs="Arial"/>
          <w:b/>
          <w:bCs/>
          <w:sz w:val="24"/>
        </w:rPr>
        <w:t xml:space="preserve">   </w:t>
      </w:r>
      <w:r w:rsidR="00D41A94">
        <w:rPr>
          <w:rFonts w:ascii="Arial" w:hAnsi="Arial" w:cs="Arial"/>
          <w:b/>
          <w:bCs/>
          <w:sz w:val="24"/>
        </w:rPr>
        <w:t xml:space="preserve">                                </w:t>
      </w:r>
      <w:r w:rsidR="00B362D0" w:rsidRPr="00AD20CC">
        <w:rPr>
          <w:rFonts w:ascii="Arial" w:hAnsi="Arial" w:cs="Arial"/>
          <w:b/>
          <w:bCs/>
          <w:sz w:val="24"/>
        </w:rPr>
        <w:t xml:space="preserve">                     </w:t>
      </w:r>
      <w:r w:rsidR="00AD20CC" w:rsidRPr="00AD20CC">
        <w:rPr>
          <w:rFonts w:ascii="Arial" w:hAnsi="Arial" w:cs="Arial"/>
          <w:b/>
          <w:bCs/>
          <w:sz w:val="24"/>
        </w:rPr>
        <w:tab/>
        <w:t xml:space="preserve">       </w:t>
      </w:r>
      <w:r w:rsidR="00D41A94">
        <w:rPr>
          <w:rFonts w:ascii="Arial" w:hAnsi="Arial" w:cs="Arial"/>
          <w:b/>
          <w:bCs/>
          <w:sz w:val="24"/>
        </w:rPr>
        <w:t xml:space="preserve">  </w:t>
      </w:r>
      <w:r w:rsidR="001E3E72" w:rsidRPr="001E3E72">
        <w:rPr>
          <w:rFonts w:ascii="Arial" w:hAnsi="Arial" w:cs="Arial"/>
          <w:b/>
          <w:bCs/>
          <w:sz w:val="24"/>
        </w:rPr>
        <w:t>R1-</w:t>
      </w:r>
      <w:r w:rsidR="00A5206F" w:rsidRPr="00A5206F">
        <w:t xml:space="preserve"> </w:t>
      </w:r>
      <w:r w:rsidR="00A5206F" w:rsidRPr="00A5206F">
        <w:rPr>
          <w:rFonts w:ascii="Arial" w:hAnsi="Arial" w:cs="Arial"/>
          <w:b/>
          <w:bCs/>
          <w:sz w:val="24"/>
        </w:rPr>
        <w:t>1905605</w:t>
      </w:r>
    </w:p>
    <w:p w:rsidR="00B362D0" w:rsidRPr="00AD20CC" w:rsidRDefault="001E3E72" w:rsidP="00A5206F">
      <w:pPr>
        <w:tabs>
          <w:tab w:val="center" w:pos="4536"/>
          <w:tab w:val="right" w:pos="828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Xi’an</w:t>
      </w:r>
      <w:r w:rsidR="00D41A9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D41A9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8</w:t>
      </w:r>
      <w:r w:rsidRPr="001E3E7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D41A94">
        <w:rPr>
          <w:rFonts w:ascii="Arial" w:hAnsi="Arial" w:cs="Arial"/>
          <w:b/>
          <w:sz w:val="24"/>
        </w:rPr>
        <w:t>–</w:t>
      </w:r>
      <w:r>
        <w:rPr>
          <w:rFonts w:ascii="Arial" w:hAnsi="Arial" w:cs="Arial"/>
          <w:b/>
          <w:sz w:val="24"/>
        </w:rPr>
        <w:t xml:space="preserve"> 12</w:t>
      </w:r>
      <w:r w:rsidRPr="001E3E7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  <w:vertAlign w:val="superscript"/>
        </w:rPr>
        <w:t xml:space="preserve"> </w:t>
      </w:r>
      <w:r w:rsidRPr="001E3E72">
        <w:rPr>
          <w:rFonts w:ascii="Arial" w:hAnsi="Arial" w:cs="Arial"/>
          <w:b/>
          <w:sz w:val="24"/>
        </w:rPr>
        <w:t>April</w:t>
      </w:r>
      <w:r>
        <w:rPr>
          <w:rFonts w:ascii="Arial" w:hAnsi="Arial" w:cs="Arial"/>
          <w:b/>
          <w:sz w:val="24"/>
        </w:rPr>
        <w:t>,</w:t>
      </w:r>
      <w:r w:rsidR="00D41A94">
        <w:rPr>
          <w:rFonts w:ascii="Arial" w:hAnsi="Arial" w:cs="Arial"/>
          <w:b/>
          <w:sz w:val="24"/>
        </w:rPr>
        <w:t xml:space="preserve"> </w:t>
      </w:r>
      <w:r w:rsidR="00D56783">
        <w:rPr>
          <w:rFonts w:ascii="Arial" w:hAnsi="Arial" w:cs="Arial"/>
          <w:b/>
          <w:sz w:val="24"/>
        </w:rPr>
        <w:t>2019</w:t>
      </w:r>
    </w:p>
    <w:p w:rsidR="00B362D0" w:rsidRDefault="00B362D0" w:rsidP="00B362D0">
      <w:pPr>
        <w:tabs>
          <w:tab w:val="left" w:pos="1980"/>
          <w:tab w:val="right" w:pos="9072"/>
          <w:tab w:val="right" w:pos="10206"/>
        </w:tabs>
        <w:ind w:left="2070" w:hanging="2070"/>
        <w:rPr>
          <w:rFonts w:ascii="Arial" w:hAnsi="Arial"/>
          <w:b/>
          <w:sz w:val="24"/>
        </w:rPr>
      </w:pPr>
      <w:r w:rsidRPr="00AD20CC">
        <w:rPr>
          <w:rFonts w:ascii="Arial" w:hAnsi="Arial"/>
          <w:b/>
          <w:sz w:val="24"/>
        </w:rPr>
        <w:tab/>
      </w:r>
      <w:bookmarkStart w:id="0" w:name="DocumentFor"/>
      <w:bookmarkEnd w:id="0"/>
    </w:p>
    <w:tbl>
      <w:tblPr>
        <w:tblStyle w:val="TableGrid"/>
        <w:tblW w:w="998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377"/>
        <w:gridCol w:w="7718"/>
      </w:tblGrid>
      <w:tr w:rsidR="00AD20CC" w:rsidRPr="00AD20CC" w:rsidTr="00562155">
        <w:trPr>
          <w:trHeight w:val="303"/>
        </w:trPr>
        <w:tc>
          <w:tcPr>
            <w:tcW w:w="1890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Source</w:t>
            </w:r>
          </w:p>
        </w:tc>
        <w:tc>
          <w:tcPr>
            <w:tcW w:w="377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AD20CC" w:rsidRPr="00AD20CC" w:rsidRDefault="00AD20CC" w:rsidP="00A5206F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5206F">
              <w:rPr>
                <w:rFonts w:ascii="Arial" w:hAnsi="Arial"/>
                <w:b/>
                <w:sz w:val="24"/>
              </w:rPr>
              <w:t>Intel Corporation</w:t>
            </w:r>
            <w:r w:rsidR="001E776C" w:rsidRPr="00A5206F">
              <w:rPr>
                <w:rFonts w:ascii="Arial" w:hAnsi="Arial"/>
                <w:b/>
                <w:sz w:val="24"/>
              </w:rPr>
              <w:t xml:space="preserve">, </w:t>
            </w:r>
            <w:r w:rsidR="00770049" w:rsidRPr="00A5206F">
              <w:rPr>
                <w:rFonts w:ascii="Arial" w:hAnsi="Arial"/>
                <w:b/>
                <w:sz w:val="24"/>
              </w:rPr>
              <w:t>ZTE,</w:t>
            </w:r>
            <w:r w:rsidR="00A5206F">
              <w:rPr>
                <w:rFonts w:ascii="Arial" w:hAnsi="Arial"/>
                <w:b/>
                <w:sz w:val="24"/>
              </w:rPr>
              <w:t xml:space="preserve"> Sanechips,</w:t>
            </w:r>
            <w:r w:rsidR="00770049" w:rsidRPr="00A5206F">
              <w:rPr>
                <w:rFonts w:ascii="Arial" w:hAnsi="Arial"/>
                <w:b/>
                <w:sz w:val="24"/>
              </w:rPr>
              <w:t xml:space="preserve"> </w:t>
            </w:r>
            <w:r w:rsidR="00A5206F" w:rsidRPr="00A5206F">
              <w:rPr>
                <w:rFonts w:ascii="Arial" w:hAnsi="Arial"/>
                <w:b/>
                <w:sz w:val="24"/>
              </w:rPr>
              <w:t>Ericsson, Qualcomm, MediaTek, InterDigital, Vivo</w:t>
            </w:r>
          </w:p>
        </w:tc>
      </w:tr>
      <w:tr w:rsidR="00AD20CC" w:rsidRPr="00AD20CC" w:rsidTr="00562155">
        <w:trPr>
          <w:trHeight w:val="303"/>
        </w:trPr>
        <w:tc>
          <w:tcPr>
            <w:tcW w:w="1890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Title</w:t>
            </w:r>
          </w:p>
        </w:tc>
        <w:tc>
          <w:tcPr>
            <w:tcW w:w="377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AD20CC" w:rsidRPr="00AD20CC" w:rsidRDefault="00A5206F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5206F">
              <w:rPr>
                <w:rFonts w:ascii="Arial" w:hAnsi="Arial"/>
                <w:b/>
                <w:sz w:val="24"/>
              </w:rPr>
              <w:t xml:space="preserve">Joint Proposal on Length-6 CGS Design for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π</m:t>
              </m:r>
            </m:oMath>
            <w:r w:rsidRPr="00A5206F">
              <w:rPr>
                <w:rFonts w:ascii="Arial" w:hAnsi="Arial"/>
                <w:b/>
                <w:sz w:val="24"/>
              </w:rPr>
              <w:t>/2 BPSK DMRS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</w:p>
        </w:tc>
      </w:tr>
      <w:tr w:rsidR="00AD20CC" w:rsidRPr="00AD20CC" w:rsidTr="00562155">
        <w:trPr>
          <w:trHeight w:val="303"/>
        </w:trPr>
        <w:tc>
          <w:tcPr>
            <w:tcW w:w="1890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Agenda Item</w:t>
            </w:r>
          </w:p>
        </w:tc>
        <w:tc>
          <w:tcPr>
            <w:tcW w:w="377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AD20CC" w:rsidRPr="00AD20CC" w:rsidRDefault="00AD20CC" w:rsidP="00843CE4">
            <w:pPr>
              <w:tabs>
                <w:tab w:val="left" w:pos="1980"/>
                <w:tab w:val="right" w:pos="9072"/>
                <w:tab w:val="right" w:pos="10206"/>
              </w:tabs>
              <w:ind w:left="1980" w:right="-108" w:hanging="1980"/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7.2.</w:t>
            </w:r>
            <w:r w:rsidR="00843CE4">
              <w:rPr>
                <w:rFonts w:ascii="Arial" w:hAnsi="Arial"/>
                <w:b/>
                <w:sz w:val="24"/>
              </w:rPr>
              <w:t>8.5</w:t>
            </w:r>
          </w:p>
        </w:tc>
      </w:tr>
      <w:tr w:rsidR="00AD20CC" w:rsidRPr="00AD20CC" w:rsidTr="00562155">
        <w:trPr>
          <w:trHeight w:val="290"/>
        </w:trPr>
        <w:tc>
          <w:tcPr>
            <w:tcW w:w="1890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Document for</w:t>
            </w:r>
          </w:p>
        </w:tc>
        <w:tc>
          <w:tcPr>
            <w:tcW w:w="377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:</w:t>
            </w:r>
          </w:p>
        </w:tc>
        <w:tc>
          <w:tcPr>
            <w:tcW w:w="7718" w:type="dxa"/>
          </w:tcPr>
          <w:p w:rsidR="00AD20CC" w:rsidRPr="00AD20CC" w:rsidRDefault="00AD20CC" w:rsidP="00B362D0">
            <w:pPr>
              <w:tabs>
                <w:tab w:val="left" w:pos="1980"/>
                <w:tab w:val="right" w:pos="9072"/>
                <w:tab w:val="right" w:pos="10206"/>
              </w:tabs>
              <w:rPr>
                <w:rFonts w:ascii="Arial" w:hAnsi="Arial"/>
                <w:b/>
                <w:sz w:val="24"/>
              </w:rPr>
            </w:pPr>
            <w:r w:rsidRPr="00AD20CC">
              <w:rPr>
                <w:rFonts w:ascii="Arial" w:hAnsi="Arial"/>
                <w:b/>
                <w:sz w:val="24"/>
              </w:rPr>
              <w:t>Discussion and Decision</w:t>
            </w:r>
          </w:p>
        </w:tc>
      </w:tr>
    </w:tbl>
    <w:p w:rsidR="00264E1D" w:rsidRPr="00264E1D" w:rsidRDefault="00264E1D" w:rsidP="00264E1D">
      <w:pPr>
        <w:rPr>
          <w:lang w:val="en-GB"/>
        </w:rPr>
      </w:pPr>
    </w:p>
    <w:p w:rsidR="00B362D0" w:rsidRPr="00265C80" w:rsidRDefault="00B362D0" w:rsidP="00D5010C">
      <w:pPr>
        <w:pStyle w:val="Heading1"/>
      </w:pPr>
      <w:r w:rsidRPr="00265C80">
        <w:t>Introduction</w:t>
      </w:r>
    </w:p>
    <w:p w:rsidR="00873A48" w:rsidRDefault="009D10D0" w:rsidP="001E3E72">
      <w:pPr>
        <w:spacing w:before="240" w:after="240"/>
        <w:jc w:val="both"/>
      </w:pPr>
      <w:r>
        <w:t>T</w:t>
      </w:r>
      <w:r w:rsidR="001E3E72">
        <w:t>he</w:t>
      </w:r>
      <w:r>
        <w:t xml:space="preserve"> following</w:t>
      </w:r>
      <w:r w:rsidR="001E3E72">
        <w:t xml:space="preserve"> </w:t>
      </w:r>
      <w:r w:rsidR="00D56783">
        <w:t>agreement</w:t>
      </w:r>
      <w:r>
        <w:t xml:space="preserve"> on length-6 CGS design</w:t>
      </w:r>
      <w:r w:rsidR="00264E1D">
        <w:t xml:space="preserve"> was made in RAN WG1</w:t>
      </w:r>
      <w:r w:rsidR="00250208">
        <w:t>#</w:t>
      </w:r>
      <w:r w:rsidR="00264E1D">
        <w:t xml:space="preserve"> </w:t>
      </w:r>
      <w:r w:rsidR="001E3E72">
        <w:t>96</w:t>
      </w:r>
      <w:r w:rsidR="00264E1D">
        <w:t>:</w:t>
      </w: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8"/>
      </w:tblGrid>
      <w:tr w:rsidR="00264E1D" w:rsidTr="00264E1D">
        <w:tc>
          <w:tcPr>
            <w:tcW w:w="9898" w:type="dxa"/>
          </w:tcPr>
          <w:p w:rsidR="00141A63" w:rsidRPr="00141A63" w:rsidRDefault="00141A63" w:rsidP="00EB4ACB">
            <w:pPr>
              <w:spacing w:before="240"/>
              <w:rPr>
                <w:rFonts w:eastAsia="Batang"/>
                <w:szCs w:val="20"/>
                <w:highlight w:val="green"/>
                <w:lang w:eastAsia="x-none"/>
              </w:rPr>
            </w:pPr>
            <w:r w:rsidRPr="00141A63">
              <w:rPr>
                <w:rFonts w:eastAsia="Batang"/>
                <w:b/>
                <w:bCs/>
                <w:szCs w:val="20"/>
                <w:highlight w:val="green"/>
                <w:lang w:eastAsia="x-none"/>
              </w:rPr>
              <w:t>Agreement:</w:t>
            </w:r>
          </w:p>
          <w:p w:rsidR="00141A63" w:rsidRPr="00141A63" w:rsidRDefault="00141A63" w:rsidP="00141A63">
            <w:pPr>
              <w:rPr>
                <w:rFonts w:eastAsia="Batang"/>
                <w:szCs w:val="20"/>
                <w:lang w:eastAsia="x-none"/>
              </w:rPr>
            </w:pPr>
            <w:r w:rsidRPr="00141A63">
              <w:rPr>
                <w:rFonts w:eastAsia="Batang"/>
                <w:szCs w:val="20"/>
                <w:lang w:eastAsia="x-none"/>
              </w:rPr>
              <w:t>For length 6 CGS; 8-PSK is used</w:t>
            </w:r>
          </w:p>
          <w:p w:rsidR="001E3E72" w:rsidRDefault="00141A63" w:rsidP="001E776C">
            <w:pPr>
              <w:tabs>
                <w:tab w:val="left" w:pos="1634"/>
              </w:tabs>
              <w:jc w:val="both"/>
              <w:rPr>
                <w:rFonts w:eastAsia="Batang"/>
                <w:szCs w:val="20"/>
                <w:lang w:eastAsia="x-none"/>
              </w:rPr>
            </w:pPr>
            <w:r w:rsidRPr="00141A63">
              <w:rPr>
                <w:rFonts w:eastAsia="Batang"/>
                <w:szCs w:val="20"/>
                <w:lang w:eastAsia="x-none"/>
              </w:rPr>
              <w:t>Decide the associated sequences in the next RAN1 meeting</w:t>
            </w:r>
          </w:p>
          <w:p w:rsidR="001E776C" w:rsidRPr="001E776C" w:rsidRDefault="001E776C" w:rsidP="001E776C">
            <w:pPr>
              <w:tabs>
                <w:tab w:val="left" w:pos="1634"/>
              </w:tabs>
              <w:jc w:val="both"/>
              <w:rPr>
                <w:rFonts w:eastAsia="Batang"/>
                <w:szCs w:val="20"/>
                <w:lang w:eastAsia="x-none"/>
              </w:rPr>
            </w:pPr>
          </w:p>
        </w:tc>
      </w:tr>
    </w:tbl>
    <w:p w:rsidR="001E776C" w:rsidRDefault="001E776C" w:rsidP="003F5643">
      <w:pPr>
        <w:spacing w:before="240" w:after="240"/>
        <w:jc w:val="both"/>
      </w:pPr>
      <w:r>
        <w:t xml:space="preserve">Subsequently, an email discussion identified the following alternatives for comb generation for </w:t>
      </w:r>
      <m:oMath>
        <m:r>
          <w:rPr>
            <w:rFonts w:ascii="Cambria Math" w:hAnsi="Cambria Math"/>
          </w:rPr>
          <m:t>π</m:t>
        </m:r>
      </m:oMath>
      <w:r>
        <w:t>/2-BPSK DM-RS sequence mapping: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98"/>
      </w:tblGrid>
      <w:tr w:rsidR="001E776C" w:rsidTr="00306520">
        <w:trPr>
          <w:jc w:val="center"/>
        </w:trPr>
        <w:tc>
          <w:tcPr>
            <w:tcW w:w="9898" w:type="dxa"/>
          </w:tcPr>
          <w:p w:rsidR="001E776C" w:rsidRPr="000C26AE" w:rsidRDefault="001E776C" w:rsidP="00306520">
            <w:pPr>
              <w:ind w:left="720"/>
              <w:rPr>
                <w:rStyle w:val="Strong"/>
                <w:rFonts w:eastAsia="Times New Roman"/>
                <w:b w:val="0"/>
                <w:bCs w:val="0"/>
                <w:sz w:val="18"/>
                <w:lang w:eastAsia="zh-CN"/>
              </w:rPr>
            </w:pPr>
          </w:p>
          <w:p w:rsidR="001E776C" w:rsidRPr="000C26AE" w:rsidRDefault="001E776C" w:rsidP="00306520">
            <w:pPr>
              <w:numPr>
                <w:ilvl w:val="0"/>
                <w:numId w:val="32"/>
              </w:numPr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Style w:val="Strong"/>
                <w:rFonts w:eastAsia="Times New Roman"/>
                <w:sz w:val="18"/>
                <w:lang w:eastAsia="zh-CN"/>
              </w:rPr>
              <w:t>Alt.1</w:t>
            </w:r>
            <w:r w:rsidRPr="000C26AE">
              <w:rPr>
                <w:rFonts w:eastAsia="Times New Roman"/>
                <w:sz w:val="18"/>
                <w:lang w:eastAsia="zh-CN"/>
              </w:rPr>
              <w:t xml:space="preserve"> pre-DFT block-OCC [X -X] and use length N  DFT and a single sequence set X</w:t>
            </w:r>
          </w:p>
          <w:p w:rsidR="001E776C" w:rsidRPr="000C26AE" w:rsidRDefault="001E776C" w:rsidP="00306520">
            <w:pPr>
              <w:numPr>
                <w:ilvl w:val="1"/>
                <w:numId w:val="33"/>
              </w:numPr>
              <w:spacing w:after="100" w:afterAutospacing="1"/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Fonts w:eastAsia="Times New Roman"/>
                <w:sz w:val="18"/>
                <w:lang w:eastAsia="zh-CN"/>
              </w:rPr>
              <w:t>Property: AC,XC,PAPR different for the two combs  (due to [X X] and [X -X])</w:t>
            </w:r>
          </w:p>
          <w:p w:rsidR="001E776C" w:rsidRPr="000C26AE" w:rsidRDefault="001E776C" w:rsidP="00306520">
            <w:pPr>
              <w:numPr>
                <w:ilvl w:val="1"/>
                <w:numId w:val="33"/>
              </w:numPr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Fonts w:eastAsia="Times New Roman"/>
                <w:sz w:val="18"/>
                <w:lang w:eastAsia="zh-CN"/>
              </w:rPr>
              <w:t>A single sequence set X design may take into account AC,XC and PAPR for both the XX and the X -X mapping, i.e. for mapping to any of the two combs</w:t>
            </w:r>
          </w:p>
          <w:p w:rsidR="001E776C" w:rsidRPr="000C26AE" w:rsidRDefault="001E776C" w:rsidP="00306520">
            <w:pPr>
              <w:numPr>
                <w:ilvl w:val="0"/>
                <w:numId w:val="34"/>
              </w:numPr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Style w:val="Strong"/>
                <w:rFonts w:eastAsia="Times New Roman"/>
                <w:sz w:val="18"/>
                <w:lang w:eastAsia="zh-CN"/>
              </w:rPr>
              <w:t>Alt.2</w:t>
            </w:r>
            <w:r w:rsidRPr="000C26AE">
              <w:rPr>
                <w:rFonts w:eastAsia="Times New Roman"/>
                <w:sz w:val="18"/>
                <w:lang w:eastAsia="zh-CN"/>
              </w:rPr>
              <w:t xml:space="preserve"> Rel-15 Type 1 Mapping with a single sequence  set X, i.e., sequence X in time domain gives same frequency domain sequence on both combs</w:t>
            </w:r>
          </w:p>
          <w:p w:rsidR="001E776C" w:rsidRPr="000C26AE" w:rsidRDefault="001E776C" w:rsidP="00306520">
            <w:pPr>
              <w:numPr>
                <w:ilvl w:val="1"/>
                <w:numId w:val="35"/>
              </w:numPr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Fonts w:eastAsia="Times New Roman"/>
                <w:sz w:val="18"/>
                <w:lang w:eastAsia="zh-CN"/>
              </w:rPr>
              <w:t>Property: AC,XC same on both combs, PAPR different for the two combs</w:t>
            </w:r>
          </w:p>
          <w:p w:rsidR="001E776C" w:rsidRPr="000C26AE" w:rsidRDefault="001E776C" w:rsidP="00306520">
            <w:pPr>
              <w:numPr>
                <w:ilvl w:val="1"/>
                <w:numId w:val="35"/>
              </w:numPr>
              <w:spacing w:after="100" w:afterAutospacing="1"/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Fonts w:eastAsia="Times New Roman"/>
                <w:sz w:val="18"/>
                <w:lang w:eastAsia="zh-CN"/>
              </w:rPr>
              <w:t>Mapping to 2</w:t>
            </w:r>
            <w:r w:rsidRPr="000C26AE">
              <w:rPr>
                <w:rFonts w:eastAsia="Times New Roman"/>
                <w:sz w:val="18"/>
                <w:vertAlign w:val="superscript"/>
                <w:lang w:eastAsia="zh-CN"/>
              </w:rPr>
              <w:t>nd</w:t>
            </w:r>
            <w:r w:rsidRPr="000C26AE">
              <w:rPr>
                <w:rFonts w:eastAsia="Times New Roman"/>
                <w:sz w:val="18"/>
                <w:lang w:eastAsia="zh-CN"/>
              </w:rPr>
              <w:t xml:space="preserve">  comb can be implemented either pre-DFT (by applying exp(j*2*pi*n/N))  or post-DFT (direct mapping to 2</w:t>
            </w:r>
            <w:r w:rsidRPr="000C26AE">
              <w:rPr>
                <w:rFonts w:eastAsia="Times New Roman"/>
                <w:sz w:val="18"/>
                <w:vertAlign w:val="superscript"/>
                <w:lang w:eastAsia="zh-CN"/>
              </w:rPr>
              <w:t>nd</w:t>
            </w:r>
            <w:r w:rsidRPr="000C26AE">
              <w:rPr>
                <w:rFonts w:eastAsia="Times New Roman"/>
                <w:sz w:val="18"/>
                <w:lang w:eastAsia="zh-CN"/>
              </w:rPr>
              <w:t xml:space="preserve"> comb)</w:t>
            </w:r>
          </w:p>
          <w:p w:rsidR="001E776C" w:rsidRPr="000C26AE" w:rsidRDefault="001E776C" w:rsidP="00306520">
            <w:pPr>
              <w:numPr>
                <w:ilvl w:val="1"/>
                <w:numId w:val="35"/>
              </w:numPr>
              <w:spacing w:after="100" w:afterAutospacing="1"/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Fonts w:eastAsia="Times New Roman"/>
                <w:sz w:val="18"/>
                <w:lang w:eastAsia="zh-CN"/>
              </w:rPr>
              <w:t>A single sequence set X may be designed independently of which comb is assumed with respect to XC,AC properties since resulting XC and AC will be the same for each  comb</w:t>
            </w:r>
          </w:p>
          <w:p w:rsidR="001E776C" w:rsidRPr="000C26AE" w:rsidRDefault="001E776C" w:rsidP="00306520">
            <w:pPr>
              <w:numPr>
                <w:ilvl w:val="1"/>
                <w:numId w:val="35"/>
              </w:numPr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Fonts w:eastAsia="Times New Roman"/>
                <w:sz w:val="18"/>
                <w:lang w:eastAsia="zh-CN"/>
              </w:rPr>
              <w:t>However, the single sequence set X may be designed to take into account PAPR for mapping to any of the two combs since PAPR will differ between the two combs assuming  same FDSS filter</w:t>
            </w:r>
          </w:p>
          <w:p w:rsidR="001E776C" w:rsidRPr="000C26AE" w:rsidRDefault="001E776C" w:rsidP="00306520">
            <w:pPr>
              <w:numPr>
                <w:ilvl w:val="0"/>
                <w:numId w:val="36"/>
              </w:numPr>
              <w:spacing w:after="100" w:afterAutospacing="1"/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Style w:val="Strong"/>
                <w:rFonts w:eastAsia="Times New Roman"/>
                <w:sz w:val="18"/>
                <w:lang w:eastAsia="zh-CN"/>
              </w:rPr>
              <w:t>Alt.3</w:t>
            </w:r>
            <w:r w:rsidRPr="000C26AE">
              <w:rPr>
                <w:rFonts w:eastAsia="Times New Roman"/>
                <w:sz w:val="18"/>
                <w:lang w:eastAsia="zh-CN"/>
              </w:rPr>
              <w:t xml:space="preserve"> With two  different sequence sets X1 and X2 to be used use for first and second comb respectively, further categorized into</w:t>
            </w:r>
          </w:p>
          <w:p w:rsidR="001E776C" w:rsidRPr="000C26AE" w:rsidRDefault="001E776C" w:rsidP="00306520">
            <w:pPr>
              <w:numPr>
                <w:ilvl w:val="1"/>
                <w:numId w:val="36"/>
              </w:numPr>
              <w:spacing w:after="100" w:afterAutospacing="1"/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Style w:val="Strong"/>
                <w:rFonts w:eastAsia="Times New Roman"/>
                <w:sz w:val="18"/>
                <w:lang w:eastAsia="zh-CN"/>
              </w:rPr>
              <w:t>Alt.3-a</w:t>
            </w:r>
            <w:r w:rsidR="00785B01">
              <w:rPr>
                <w:rStyle w:val="Strong"/>
                <w:rFonts w:eastAsia="Times New Roman"/>
                <w:sz w:val="18"/>
                <w:lang w:eastAsia="zh-CN"/>
              </w:rPr>
              <w:t xml:space="preserve"> (</w:t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t xml:space="preserve">Alt. 1-b in </w:t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fldChar w:fldCharType="begin"/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instrText xml:space="preserve"> REF _Ref5023987 \r \h  \* MERGEFORMAT </w:instrText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fldChar w:fldCharType="separate"/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t>[1]</w:t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fldChar w:fldCharType="end"/>
            </w:r>
            <w:r w:rsidR="00785B01">
              <w:rPr>
                <w:rStyle w:val="Strong"/>
                <w:rFonts w:eastAsia="Times New Roman"/>
                <w:sz w:val="18"/>
                <w:lang w:eastAsia="zh-CN"/>
              </w:rPr>
              <w:t>)</w:t>
            </w:r>
            <w:r w:rsidRPr="000C26AE">
              <w:rPr>
                <w:rStyle w:val="Strong"/>
                <w:rFonts w:eastAsia="Times New Roman"/>
                <w:b w:val="0"/>
                <w:bCs w:val="0"/>
                <w:sz w:val="18"/>
                <w:lang w:eastAsia="zh-CN"/>
              </w:rPr>
              <w:t>:  As in Alt.1 where instead two sequence sets X1 and X2 are designed for use as [X1 X2] or [X2 -X2] for the two combs respectively</w:t>
            </w:r>
            <w:r w:rsidRPr="000C26AE">
              <w:rPr>
                <w:rFonts w:eastAsia="Times New Roman"/>
                <w:sz w:val="18"/>
                <w:lang w:eastAsia="zh-CN"/>
              </w:rPr>
              <w:t xml:space="preserve">  in order to optimize XC,AC and PAPR per comb</w:t>
            </w:r>
          </w:p>
          <w:p w:rsidR="001E776C" w:rsidRPr="000C26AE" w:rsidRDefault="001E776C" w:rsidP="00306520">
            <w:pPr>
              <w:numPr>
                <w:ilvl w:val="1"/>
                <w:numId w:val="36"/>
              </w:numPr>
              <w:spacing w:after="100" w:afterAutospacing="1"/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Style w:val="Strong"/>
                <w:rFonts w:eastAsia="Times New Roman"/>
                <w:sz w:val="18"/>
                <w:lang w:eastAsia="zh-CN"/>
              </w:rPr>
              <w:t>Alt.3-b</w:t>
            </w:r>
            <w:r w:rsidR="00785B01">
              <w:rPr>
                <w:rStyle w:val="Strong"/>
                <w:rFonts w:eastAsia="Times New Roman"/>
                <w:sz w:val="18"/>
                <w:lang w:eastAsia="zh-CN"/>
              </w:rPr>
              <w:t xml:space="preserve"> (</w:t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t xml:space="preserve">Alt. 2-b in </w:t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fldChar w:fldCharType="begin"/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instrText xml:space="preserve"> REF _Ref5023987 \r \h </w:instrText>
            </w:r>
            <w:r w:rsidR="00785B01">
              <w:rPr>
                <w:rStyle w:val="Strong"/>
                <w:rFonts w:eastAsia="Times New Roman"/>
                <w:i/>
                <w:sz w:val="18"/>
                <w:lang w:eastAsia="zh-CN"/>
              </w:rPr>
              <w:instrText xml:space="preserve"> \* MERGEFORMAT </w:instrText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fldChar w:fldCharType="separate"/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t>[1]</w:t>
            </w:r>
            <w:r w:rsidR="00785B01" w:rsidRPr="00785B01">
              <w:rPr>
                <w:rStyle w:val="Strong"/>
                <w:rFonts w:eastAsia="Times New Roman"/>
                <w:i/>
                <w:sz w:val="18"/>
                <w:lang w:eastAsia="zh-CN"/>
              </w:rPr>
              <w:fldChar w:fldCharType="end"/>
            </w:r>
            <w:r w:rsidR="00785B01">
              <w:rPr>
                <w:rStyle w:val="Strong"/>
                <w:rFonts w:eastAsia="Times New Roman"/>
                <w:sz w:val="18"/>
                <w:lang w:eastAsia="zh-CN"/>
              </w:rPr>
              <w:t>)</w:t>
            </w:r>
            <w:r w:rsidRPr="000C26AE">
              <w:rPr>
                <w:rStyle w:val="Strong"/>
                <w:rFonts w:eastAsia="Times New Roman"/>
                <w:b w:val="0"/>
                <w:bCs w:val="0"/>
                <w:sz w:val="18"/>
                <w:lang w:eastAsia="zh-CN"/>
              </w:rPr>
              <w:t>:  As in Alt.2 where instead two sequence sets X1 and X2 are designed for each of the two combs respectively</w:t>
            </w:r>
            <w:r w:rsidRPr="000C26AE">
              <w:rPr>
                <w:rFonts w:eastAsia="Times New Roman"/>
                <w:sz w:val="18"/>
                <w:lang w:eastAsia="zh-CN"/>
              </w:rPr>
              <w:t xml:space="preserve"> in order to optimize XC,AC  and PAPR per comb</w:t>
            </w:r>
          </w:p>
          <w:p w:rsidR="001E776C" w:rsidRPr="000C26AE" w:rsidRDefault="001E776C" w:rsidP="00306520">
            <w:pPr>
              <w:numPr>
                <w:ilvl w:val="0"/>
                <w:numId w:val="36"/>
              </w:numPr>
              <w:spacing w:after="100" w:afterAutospacing="1"/>
              <w:rPr>
                <w:rFonts w:eastAsia="Times New Roman"/>
                <w:sz w:val="18"/>
                <w:lang w:eastAsia="zh-CN"/>
              </w:rPr>
            </w:pPr>
            <w:r w:rsidRPr="000C26AE">
              <w:rPr>
                <w:rStyle w:val="Strong"/>
                <w:rFonts w:eastAsia="Times New Roman"/>
                <w:sz w:val="18"/>
                <w:lang w:eastAsia="zh-CN"/>
              </w:rPr>
              <w:t>Alt.4</w:t>
            </w:r>
            <w:r w:rsidRPr="000C26AE">
              <w:rPr>
                <w:rFonts w:eastAsia="Times New Roman"/>
                <w:sz w:val="18"/>
                <w:lang w:eastAsia="zh-CN"/>
              </w:rPr>
              <w:t xml:space="preserve"> Pre-DFT symbol level OCC and use length N-DFT (e.g. [++++…], [+-+-+-+-]) </w:t>
            </w:r>
          </w:p>
          <w:p w:rsidR="001E776C" w:rsidRDefault="001E776C" w:rsidP="00306520">
            <w:pPr>
              <w:numPr>
                <w:ilvl w:val="1"/>
                <w:numId w:val="36"/>
              </w:numPr>
              <w:spacing w:after="100" w:afterAutospacing="1"/>
              <w:rPr>
                <w:rStyle w:val="Strong"/>
                <w:rFonts w:eastAsia="Times New Roman"/>
                <w:b w:val="0"/>
                <w:bCs w:val="0"/>
                <w:lang w:eastAsia="zh-CN"/>
              </w:rPr>
            </w:pPr>
            <w:r w:rsidRPr="000C26AE">
              <w:rPr>
                <w:rStyle w:val="Strong"/>
                <w:rFonts w:eastAsia="Times New Roman"/>
                <w:b w:val="0"/>
                <w:bCs w:val="0"/>
                <w:sz w:val="18"/>
                <w:lang w:eastAsia="zh-CN"/>
              </w:rPr>
              <w:t>See R1-1901792</w:t>
            </w:r>
          </w:p>
        </w:tc>
      </w:tr>
    </w:tbl>
    <w:p w:rsidR="008471C8" w:rsidRPr="008471C8" w:rsidRDefault="001E776C" w:rsidP="001E776C">
      <w:pPr>
        <w:spacing w:before="240"/>
        <w:jc w:val="both"/>
        <w:rPr>
          <w:lang w:val="en-GB"/>
        </w:rPr>
      </w:pPr>
      <w:r>
        <w:t xml:space="preserve">Based on the above </w:t>
      </w:r>
      <w:r w:rsidR="000A5C91">
        <w:t>four</w:t>
      </w:r>
      <w:r>
        <w:t xml:space="preserve"> alternatives, 9 companies have submitted sequences for Alt. 2 </w:t>
      </w:r>
      <w:r>
        <w:fldChar w:fldCharType="begin"/>
      </w:r>
      <w:r>
        <w:instrText xml:space="preserve"> REF _Ref5023987 \r \h </w:instrText>
      </w:r>
      <w:r>
        <w:fldChar w:fldCharType="separate"/>
      </w:r>
      <w:r>
        <w:t>[1]</w:t>
      </w:r>
      <w:r>
        <w:fldChar w:fldCharType="end"/>
      </w:r>
      <w:r>
        <w:t>-</w:t>
      </w:r>
      <w:r>
        <w:fldChar w:fldCharType="begin"/>
      </w:r>
      <w:r>
        <w:instrText xml:space="preserve"> REF _Ref5023994 \r \h </w:instrText>
      </w:r>
      <w:r>
        <w:fldChar w:fldCharType="separate"/>
      </w:r>
      <w:r>
        <w:t>[9]</w:t>
      </w:r>
      <w:r>
        <w:fldChar w:fldCharType="end"/>
      </w:r>
      <w:r>
        <w:t>. Of the companies, Huawei</w:t>
      </w:r>
      <w:r w:rsidR="003F5643">
        <w:t>/</w:t>
      </w:r>
      <w:r>
        <w:t xml:space="preserve">HiSilicon </w:t>
      </w:r>
      <w:r>
        <w:fldChar w:fldCharType="begin"/>
      </w:r>
      <w:r>
        <w:instrText xml:space="preserve"> REF _Ref5023987 \r \h </w:instrText>
      </w:r>
      <w:r>
        <w:fldChar w:fldCharType="separate"/>
      </w:r>
      <w:r>
        <w:t>[1]</w:t>
      </w:r>
      <w:r>
        <w:fldChar w:fldCharType="end"/>
      </w:r>
      <w:r>
        <w:t xml:space="preserve"> has submitted sequences for Alt. 3</w:t>
      </w:r>
      <w:r w:rsidR="00785B01">
        <w:t>-</w:t>
      </w:r>
      <w:r w:rsidR="006523BE">
        <w:t>b</w:t>
      </w:r>
      <w:r>
        <w:t xml:space="preserve"> (also labelled </w:t>
      </w:r>
      <w:r w:rsidR="00785B01">
        <w:t xml:space="preserve">Alt. </w:t>
      </w:r>
      <w:r w:rsidR="006523BE">
        <w:t>2</w:t>
      </w:r>
      <w:r w:rsidR="00785B01">
        <w:t>-</w:t>
      </w:r>
      <w:r w:rsidR="006523BE">
        <w:t>b in [1]</w:t>
      </w:r>
      <w:r>
        <w:t>)</w:t>
      </w:r>
      <w:r w:rsidR="006523BE">
        <w:t xml:space="preserve"> and MediaTek </w:t>
      </w:r>
      <w:r w:rsidR="006523BE">
        <w:fldChar w:fldCharType="begin"/>
      </w:r>
      <w:r w:rsidR="006523BE">
        <w:instrText xml:space="preserve"> REF _Ref5024415 \r \h </w:instrText>
      </w:r>
      <w:r w:rsidR="006523BE">
        <w:fldChar w:fldCharType="separate"/>
      </w:r>
      <w:r w:rsidR="006523BE">
        <w:t>[6]</w:t>
      </w:r>
      <w:r w:rsidR="006523BE">
        <w:fldChar w:fldCharType="end"/>
      </w:r>
      <w:r w:rsidR="006523BE">
        <w:t xml:space="preserve"> has submitted sequences for Alt. 4</w:t>
      </w:r>
      <w:r w:rsidR="000A5C91">
        <w:t>,</w:t>
      </w:r>
      <w:r w:rsidR="006523BE">
        <w:t xml:space="preserve"> which are also applicable to Alt. 2.</w:t>
      </w:r>
      <w:r w:rsidR="009D10D0">
        <w:t xml:space="preserve"> </w:t>
      </w:r>
      <w:r w:rsidR="00A5206F">
        <w:t>T</w:t>
      </w:r>
      <w:r w:rsidR="009D10D0">
        <w:t xml:space="preserve">his paper proposes a possible joint </w:t>
      </w:r>
      <w:r w:rsidR="00A5206F">
        <w:t>proposal</w:t>
      </w:r>
      <w:r w:rsidR="009D10D0">
        <w:t xml:space="preserve"> for CGS design based on the </w:t>
      </w:r>
      <w:r w:rsidR="00A5206F">
        <w:t xml:space="preserve">submitted CGS from all companies for </w:t>
      </w:r>
      <w:r w:rsidR="009D10D0">
        <w:t xml:space="preserve">Alt. 2. </w:t>
      </w:r>
    </w:p>
    <w:p w:rsidR="00873A48" w:rsidRPr="00873A48" w:rsidRDefault="006E5740" w:rsidP="00D5010C">
      <w:pPr>
        <w:pStyle w:val="Heading1"/>
      </w:pPr>
      <w:r>
        <w:lastRenderedPageBreak/>
        <w:t xml:space="preserve">Joint Proposal on </w:t>
      </w:r>
      <w:r w:rsidR="00DE7EB6">
        <w:t>Length-6 CGS Design</w:t>
      </w:r>
      <w:r w:rsidR="00191C36">
        <w:t xml:space="preserve"> </w:t>
      </w:r>
    </w:p>
    <w:p w:rsidR="007522EA" w:rsidRDefault="007522EA" w:rsidP="009A4027">
      <w:pPr>
        <w:jc w:val="both"/>
      </w:pPr>
    </w:p>
    <w:p w:rsidR="000B4946" w:rsidRDefault="009D10D0" w:rsidP="009A4027">
      <w:pPr>
        <w:jc w:val="both"/>
      </w:pPr>
      <w:r>
        <w:t>In this section</w:t>
      </w:r>
      <w:r w:rsidR="006523BE">
        <w:t xml:space="preserve">, a </w:t>
      </w:r>
      <w:r w:rsidRPr="00A5206F">
        <w:t xml:space="preserve">joint </w:t>
      </w:r>
      <w:r w:rsidR="006523BE" w:rsidRPr="00A5206F">
        <w:t xml:space="preserve">proposal </w:t>
      </w:r>
      <w:r w:rsidR="006523BE">
        <w:t xml:space="preserve">on Length 6 CGS design for </w:t>
      </w:r>
      <m:oMath>
        <m:r>
          <w:rPr>
            <w:rFonts w:ascii="Cambria Math" w:hAnsi="Cambria Math"/>
          </w:rPr>
          <m:t>π</m:t>
        </m:r>
      </m:oMath>
      <w:r w:rsidR="006523BE">
        <w:t xml:space="preserve">/2-BPSK modulated PUSCH/PUCCH DMRS is </w:t>
      </w:r>
      <w:r>
        <w:t>provided</w:t>
      </w:r>
      <w:r w:rsidR="006523BE">
        <w:t xml:space="preserve"> for Alt. 2 based CGS design. For all provided sequences</w:t>
      </w:r>
      <w:r w:rsidR="00A5206F">
        <w:t xml:space="preserve"> </w:t>
      </w:r>
      <w:r w:rsidR="00A5206F">
        <w:fldChar w:fldCharType="begin"/>
      </w:r>
      <w:r w:rsidR="00A5206F">
        <w:instrText xml:space="preserve"> REF _Ref5023987 \r \h </w:instrText>
      </w:r>
      <w:r w:rsidR="00A5206F">
        <w:fldChar w:fldCharType="separate"/>
      </w:r>
      <w:r w:rsidR="00A5206F">
        <w:t>[1]</w:t>
      </w:r>
      <w:r w:rsidR="00A5206F">
        <w:fldChar w:fldCharType="end"/>
      </w:r>
      <w:r w:rsidR="00A5206F">
        <w:t>-</w:t>
      </w:r>
      <w:r w:rsidR="00A5206F">
        <w:fldChar w:fldCharType="begin"/>
      </w:r>
      <w:r w:rsidR="00A5206F">
        <w:instrText xml:space="preserve"> REF _Ref5023994 \r \h </w:instrText>
      </w:r>
      <w:r w:rsidR="00A5206F">
        <w:fldChar w:fldCharType="separate"/>
      </w:r>
      <w:r w:rsidR="00A5206F">
        <w:t>[9]</w:t>
      </w:r>
      <w:r w:rsidR="00A5206F">
        <w:fldChar w:fldCharType="end"/>
      </w:r>
      <w:r w:rsidR="00A5206F">
        <w:t>,</w:t>
      </w:r>
      <w:r w:rsidR="000B4946">
        <w:t xml:space="preserve"> the merge was performed considering the following:</w:t>
      </w:r>
    </w:p>
    <w:p w:rsidR="000B4946" w:rsidRDefault="00A5206F" w:rsidP="00667F64">
      <w:pPr>
        <w:pStyle w:val="ListParagraph"/>
        <w:numPr>
          <w:ilvl w:val="0"/>
          <w:numId w:val="42"/>
        </w:numPr>
        <w:spacing w:before="240"/>
        <w:jc w:val="both"/>
      </w:pPr>
      <w:r>
        <w:t>S</w:t>
      </w:r>
      <w:r w:rsidR="000B4946">
        <w:t>equences</w:t>
      </w:r>
      <w:r w:rsidR="006523BE">
        <w:t xml:space="preserve"> providing PAPR &lt; 2.2 dB across both port 0 and port 2 </w:t>
      </w:r>
      <w:r w:rsidR="000B4946">
        <w:t xml:space="preserve">(comb 0 and 1) were </w:t>
      </w:r>
      <w:r w:rsidR="00720A74">
        <w:t>considered for the</w:t>
      </w:r>
      <w:r w:rsidR="000B4946">
        <w:t xml:space="preserve"> sequence merge from all companies. </w:t>
      </w:r>
    </w:p>
    <w:p w:rsidR="006523BE" w:rsidRDefault="00720A74" w:rsidP="000B4946">
      <w:pPr>
        <w:pStyle w:val="ListParagraph"/>
        <w:numPr>
          <w:ilvl w:val="0"/>
          <w:numId w:val="42"/>
        </w:numPr>
        <w:jc w:val="both"/>
      </w:pPr>
      <w:r>
        <w:t>For Huawei/</w:t>
      </w:r>
      <w:r w:rsidR="000B4946">
        <w:t xml:space="preserve">HiSilicon’s sequences, since </w:t>
      </w:r>
      <w:r>
        <w:t>this proposal</w:t>
      </w:r>
      <w:r w:rsidR="000B4946">
        <w:t xml:space="preserve"> adopt</w:t>
      </w:r>
      <w:r>
        <w:t>s</w:t>
      </w:r>
      <w:r w:rsidR="000B4946">
        <w:t xml:space="preserve"> a single sequence set design, from the set of 30</w:t>
      </w:r>
      <w:r w:rsidR="00A5206F">
        <w:t xml:space="preserve"> (port 0) </w:t>
      </w:r>
      <w:r w:rsidR="000B4946">
        <w:t>+</w:t>
      </w:r>
      <w:r w:rsidR="00A5206F">
        <w:t xml:space="preserve"> </w:t>
      </w:r>
      <w:r w:rsidR="000B4946">
        <w:t>30</w:t>
      </w:r>
      <w:r w:rsidR="00A5206F">
        <w:t xml:space="preserve"> (port 2)</w:t>
      </w:r>
      <w:r w:rsidR="000B4946">
        <w:t xml:space="preserve"> sequences provided in </w:t>
      </w:r>
      <w:r w:rsidR="000B4946">
        <w:fldChar w:fldCharType="begin"/>
      </w:r>
      <w:r w:rsidR="000B4946">
        <w:instrText xml:space="preserve"> REF _Ref5023987 \r \h </w:instrText>
      </w:r>
      <w:r w:rsidR="000B4946">
        <w:fldChar w:fldCharType="separate"/>
      </w:r>
      <w:r w:rsidR="000B4946">
        <w:t>[1]</w:t>
      </w:r>
      <w:r w:rsidR="000B4946">
        <w:fldChar w:fldCharType="end"/>
      </w:r>
      <w:r w:rsidR="000B4946">
        <w:t xml:space="preserve">, sequences which provide PAPR &lt; 2.2dB across both ports were </w:t>
      </w:r>
      <w:r>
        <w:t>considered</w:t>
      </w:r>
      <w:r w:rsidR="000B4946">
        <w:t xml:space="preserve">. </w:t>
      </w:r>
    </w:p>
    <w:p w:rsidR="000B4946" w:rsidRDefault="000B4946" w:rsidP="000B4946">
      <w:pPr>
        <w:pStyle w:val="ListParagraph"/>
        <w:numPr>
          <w:ilvl w:val="0"/>
          <w:numId w:val="42"/>
        </w:numPr>
        <w:jc w:val="both"/>
      </w:pPr>
      <w:r>
        <w:t xml:space="preserve">Final sequence merge was </w:t>
      </w:r>
      <w:r w:rsidR="00A5206F">
        <w:t>performed</w:t>
      </w:r>
      <w:r>
        <w:t xml:space="preserve"> to optimize the pairwise cross-correlation. The method of calculation of cross-correlation is provided in </w:t>
      </w:r>
      <w:r>
        <w:fldChar w:fldCharType="begin"/>
      </w:r>
      <w:r>
        <w:instrText xml:space="preserve"> REF _Ref5025276 \r \h </w:instrText>
      </w:r>
      <w:r>
        <w:fldChar w:fldCharType="separate"/>
      </w:r>
      <w:r>
        <w:t>[5]</w:t>
      </w:r>
      <w:r>
        <w:fldChar w:fldCharType="end"/>
      </w:r>
      <w:r>
        <w:t xml:space="preserve">. </w:t>
      </w:r>
    </w:p>
    <w:p w:rsidR="00C66F6C" w:rsidRDefault="000B4946" w:rsidP="000B4946">
      <w:pPr>
        <w:pStyle w:val="ListParagraph"/>
        <w:numPr>
          <w:ilvl w:val="0"/>
          <w:numId w:val="42"/>
        </w:numPr>
        <w:jc w:val="both"/>
      </w:pPr>
      <w:r>
        <w:t>Since 9 companies provided sequence</w:t>
      </w:r>
      <w:r w:rsidR="00C66F6C">
        <w:t>s</w:t>
      </w:r>
      <w:r>
        <w:t xml:space="preserve">, </w:t>
      </w:r>
      <w:r w:rsidR="00C66F6C">
        <w:t>the following method was adopted for a fair merge:</w:t>
      </w:r>
    </w:p>
    <w:p w:rsidR="00C66F6C" w:rsidRDefault="00720A74" w:rsidP="00C66F6C">
      <w:pPr>
        <w:pStyle w:val="ListParagraph"/>
        <w:numPr>
          <w:ilvl w:val="1"/>
          <w:numId w:val="42"/>
        </w:numPr>
        <w:jc w:val="both"/>
      </w:pPr>
      <w:r w:rsidRPr="00A5206F">
        <w:t>Three</w:t>
      </w:r>
      <w:r w:rsidR="000B4946" w:rsidRPr="00A5206F">
        <w:t xml:space="preserve"> best</w:t>
      </w:r>
      <w:r w:rsidR="00C66F6C" w:rsidRPr="00A5206F">
        <w:t xml:space="preserve"> sequences f</w:t>
      </w:r>
      <w:r w:rsidR="00C66F6C">
        <w:t>rom each company were</w:t>
      </w:r>
      <w:r w:rsidR="000B4946">
        <w:t xml:space="preserve"> first </w:t>
      </w:r>
      <w:r w:rsidR="00C66F6C">
        <w:t>considered</w:t>
      </w:r>
      <w:r w:rsidR="000B4946">
        <w:t xml:space="preserve"> to produce a set of 27 CGS sequences. </w:t>
      </w:r>
    </w:p>
    <w:p w:rsidR="000B4946" w:rsidRDefault="000B4946" w:rsidP="00C66F6C">
      <w:pPr>
        <w:pStyle w:val="ListParagraph"/>
        <w:numPr>
          <w:ilvl w:val="1"/>
          <w:numId w:val="42"/>
        </w:numPr>
        <w:jc w:val="both"/>
      </w:pPr>
      <w:r>
        <w:t>The remaining sequences from all companies were then grouped together and the last 3 sequences were chosen based on best pa</w:t>
      </w:r>
      <w:r w:rsidR="00C66F6C">
        <w:t>ir-wise cross-</w:t>
      </w:r>
      <w:r>
        <w:t xml:space="preserve">correlation with the first set of 27 sequences. It was also ensured that one sequence per company was chosen for the last 3 sequences. </w:t>
      </w:r>
    </w:p>
    <w:p w:rsidR="00306520" w:rsidRDefault="00306520" w:rsidP="009C4861">
      <w:pPr>
        <w:jc w:val="center"/>
        <w:rPr>
          <w:rFonts w:eastAsia="Times New Roman"/>
          <w:color w:val="0070C0"/>
        </w:rPr>
      </w:pPr>
    </w:p>
    <w:p w:rsidR="00306520" w:rsidRPr="00306520" w:rsidRDefault="00306520" w:rsidP="00306520">
      <w:pPr>
        <w:pStyle w:val="Caption"/>
        <w:keepNext/>
        <w:tabs>
          <w:tab w:val="center" w:pos="4954"/>
          <w:tab w:val="left" w:pos="7643"/>
        </w:tabs>
        <w:spacing w:after="0"/>
        <w:jc w:val="center"/>
        <w:rPr>
          <w:b/>
          <w:color w:val="auto"/>
        </w:rPr>
      </w:pPr>
      <w:r w:rsidRPr="00306520">
        <w:rPr>
          <w:b/>
          <w:color w:val="auto"/>
        </w:rPr>
        <w:t xml:space="preserve">Table </w:t>
      </w:r>
      <w:r w:rsidR="00BD750F">
        <w:rPr>
          <w:b/>
          <w:color w:val="auto"/>
        </w:rPr>
        <w:t>1</w:t>
      </w:r>
      <w:r w:rsidRPr="00306520">
        <w:rPr>
          <w:b/>
          <w:color w:val="auto"/>
        </w:rPr>
        <w:t xml:space="preserve">: </w:t>
      </w:r>
      <w:r w:rsidR="00720A74">
        <w:rPr>
          <w:b/>
          <w:color w:val="auto"/>
        </w:rPr>
        <w:t xml:space="preserve">Possible </w:t>
      </w:r>
      <w:r w:rsidRPr="00306520">
        <w:rPr>
          <w:b/>
          <w:color w:val="auto"/>
        </w:rPr>
        <w:t>Joint Proposal on Length 6 Time Domain 8-PSK CGS Sequences with Cross-Correlation measured</w:t>
      </w:r>
    </w:p>
    <w:p w:rsidR="00306520" w:rsidRPr="00306520" w:rsidRDefault="00306520" w:rsidP="00306520">
      <w:pPr>
        <w:pStyle w:val="Caption"/>
        <w:keepNext/>
        <w:tabs>
          <w:tab w:val="center" w:pos="4954"/>
          <w:tab w:val="left" w:pos="7643"/>
        </w:tabs>
        <w:jc w:val="center"/>
        <w:rPr>
          <w:b/>
          <w:color w:val="auto"/>
        </w:rPr>
      </w:pPr>
      <w:r w:rsidRPr="00306520">
        <w:rPr>
          <w:b/>
          <w:color w:val="auto"/>
        </w:rPr>
        <w:t>Without Pulse Shaping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6"/>
        <w:gridCol w:w="2400"/>
        <w:gridCol w:w="1422"/>
        <w:gridCol w:w="1277"/>
        <w:gridCol w:w="1277"/>
        <w:gridCol w:w="823"/>
        <w:gridCol w:w="823"/>
      </w:tblGrid>
      <w:tr w:rsidR="00306520" w:rsidRPr="00CD696E" w:rsidTr="00306520">
        <w:trPr>
          <w:trHeight w:val="102"/>
          <w:jc w:val="center"/>
        </w:trPr>
        <w:tc>
          <w:tcPr>
            <w:tcW w:w="0" w:type="auto"/>
            <w:vMerge w:val="restart"/>
            <w:vAlign w:val="center"/>
          </w:tcPr>
          <w:p w:rsidR="00306520" w:rsidRPr="006E5740" w:rsidRDefault="00306520" w:rsidP="0030652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6E5740">
              <w:rPr>
                <w:rFonts w:ascii="Arial" w:hAnsi="Arial" w:cs="Arial"/>
                <w:b/>
                <w:i/>
                <w:sz w:val="18"/>
                <w:szCs w:val="16"/>
              </w:rPr>
              <w:t>u</w:t>
            </w:r>
          </w:p>
        </w:tc>
        <w:tc>
          <w:tcPr>
            <w:tcW w:w="0" w:type="auto"/>
            <w:vMerge w:val="restart"/>
            <w:vAlign w:val="center"/>
          </w:tcPr>
          <w:p w:rsidR="00306520" w:rsidRPr="006E5740" w:rsidRDefault="00532433" w:rsidP="0030652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6E5740">
              <w:rPr>
                <w:rFonts w:ascii="Arial" w:eastAsia="SimSun" w:hAnsi="Arial" w:cs="Arial"/>
                <w:b/>
                <w:position w:val="-10"/>
                <w:sz w:val="18"/>
                <w:szCs w:val="22"/>
              </w:rPr>
              <w:object w:dxaOrig="13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1pt;height:16.15pt" o:ole="">
                  <v:imagedata r:id="rId9" o:title=""/>
                </v:shape>
                <o:OLEObject Type="Embed" ProgID="Equation.DSMT4" ShapeID="_x0000_i1025" DrawAspect="Content" ObjectID="_1615894202" r:id="rId10"/>
              </w:object>
            </w:r>
          </w:p>
        </w:tc>
        <w:tc>
          <w:tcPr>
            <w:tcW w:w="0" w:type="auto"/>
            <w:vMerge w:val="restart"/>
            <w:vAlign w:val="center"/>
          </w:tcPr>
          <w:p w:rsidR="00306520" w:rsidRPr="006E5740" w:rsidRDefault="00306520" w:rsidP="0030652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6E5740">
              <w:rPr>
                <w:rFonts w:ascii="Arial" w:hAnsi="Arial" w:cs="Arial"/>
                <w:b/>
                <w:sz w:val="18"/>
              </w:rPr>
              <w:t>Company</w:t>
            </w:r>
          </w:p>
        </w:tc>
        <w:tc>
          <w:tcPr>
            <w:tcW w:w="0" w:type="auto"/>
            <w:vMerge w:val="restart"/>
            <w:vAlign w:val="center"/>
          </w:tcPr>
          <w:p w:rsidR="00306520" w:rsidRPr="006E5740" w:rsidRDefault="00306520" w:rsidP="0030652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6E5740">
              <w:rPr>
                <w:rFonts w:ascii="Arial" w:hAnsi="Arial" w:cs="Arial"/>
                <w:b/>
                <w:sz w:val="18"/>
              </w:rPr>
              <w:t>Port 0 PAPR</w:t>
            </w:r>
          </w:p>
        </w:tc>
        <w:tc>
          <w:tcPr>
            <w:tcW w:w="0" w:type="auto"/>
            <w:vMerge w:val="restart"/>
            <w:vAlign w:val="center"/>
          </w:tcPr>
          <w:p w:rsidR="00306520" w:rsidRPr="006E5740" w:rsidRDefault="00306520" w:rsidP="0030652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6E5740">
              <w:rPr>
                <w:rFonts w:ascii="Arial" w:hAnsi="Arial" w:cs="Arial"/>
                <w:b/>
                <w:sz w:val="18"/>
              </w:rPr>
              <w:t>Port 2 PAPR</w:t>
            </w:r>
          </w:p>
        </w:tc>
        <w:tc>
          <w:tcPr>
            <w:tcW w:w="0" w:type="auto"/>
            <w:gridSpan w:val="2"/>
          </w:tcPr>
          <w:p w:rsidR="00D76112" w:rsidRDefault="00306520" w:rsidP="00D76112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6E5740">
              <w:rPr>
                <w:rFonts w:ascii="Arial" w:hAnsi="Arial" w:cs="Arial"/>
                <w:b/>
                <w:sz w:val="18"/>
              </w:rPr>
              <w:t xml:space="preserve">Auto-Correlation </w:t>
            </w:r>
          </w:p>
          <w:p w:rsidR="00306520" w:rsidRPr="006E5740" w:rsidRDefault="00D76112" w:rsidP="00D76112">
            <w:pPr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(</w:t>
            </w:r>
            <w:r w:rsidR="00306520" w:rsidRPr="006E5740">
              <w:rPr>
                <w:rFonts w:ascii="Arial" w:hAnsi="Arial" w:cs="Arial"/>
                <w:b/>
                <w:sz w:val="18"/>
              </w:rPr>
              <w:t>2</w:t>
            </w:r>
            <w:r w:rsidR="00250208"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Lags)</w:t>
            </w:r>
          </w:p>
        </w:tc>
      </w:tr>
      <w:tr w:rsidR="00306520" w:rsidRPr="00CD696E" w:rsidTr="00306520">
        <w:trPr>
          <w:trHeight w:val="102"/>
          <w:jc w:val="center"/>
        </w:trPr>
        <w:tc>
          <w:tcPr>
            <w:tcW w:w="0" w:type="auto"/>
            <w:vMerge/>
            <w:vAlign w:val="center"/>
          </w:tcPr>
          <w:p w:rsidR="00306520" w:rsidRPr="006E5740" w:rsidRDefault="00306520" w:rsidP="00306520">
            <w:pPr>
              <w:jc w:val="center"/>
              <w:rPr>
                <w:rFonts w:ascii="Arial" w:hAnsi="Arial" w:cs="Arial"/>
                <w:b/>
                <w:i/>
                <w:sz w:val="18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306520" w:rsidRPr="006E5740" w:rsidRDefault="00306520" w:rsidP="00306520">
            <w:pPr>
              <w:jc w:val="center"/>
              <w:rPr>
                <w:rFonts w:ascii="Arial" w:eastAsia="SimSun" w:hAnsi="Arial" w:cs="Arial"/>
                <w:b/>
                <w:sz w:val="18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306520" w:rsidRPr="006E5740" w:rsidRDefault="00306520" w:rsidP="00306520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306520" w:rsidRPr="006E5740" w:rsidRDefault="00306520" w:rsidP="00306520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:rsidR="00306520" w:rsidRPr="006E5740" w:rsidRDefault="00306520" w:rsidP="00306520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</w:tcPr>
          <w:p w:rsidR="00306520" w:rsidRPr="006E5740" w:rsidRDefault="00306520" w:rsidP="0030652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6E5740">
              <w:rPr>
                <w:rFonts w:ascii="Arial" w:hAnsi="Arial" w:cs="Arial"/>
                <w:b/>
                <w:sz w:val="18"/>
              </w:rPr>
              <w:t>Mean</w:t>
            </w:r>
          </w:p>
        </w:tc>
        <w:tc>
          <w:tcPr>
            <w:tcW w:w="0" w:type="auto"/>
          </w:tcPr>
          <w:p w:rsidR="00306520" w:rsidRPr="006E5740" w:rsidRDefault="00306520" w:rsidP="0030652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6E5740">
              <w:rPr>
                <w:rFonts w:ascii="Arial" w:hAnsi="Arial" w:cs="Arial"/>
                <w:b/>
                <w:sz w:val="18"/>
              </w:rPr>
              <w:t>Max</w:t>
            </w:r>
          </w:p>
        </w:tc>
      </w:tr>
      <w:tr w:rsidR="00972AE5" w:rsidRPr="00CD696E" w:rsidTr="00306520">
        <w:trPr>
          <w:jc w:val="center"/>
        </w:trPr>
        <w:tc>
          <w:tcPr>
            <w:tcW w:w="0" w:type="auto"/>
            <w:vAlign w:val="center"/>
          </w:tcPr>
          <w:p w:rsidR="00972AE5" w:rsidRPr="00857C75" w:rsidRDefault="00972AE5" w:rsidP="00972AE5">
            <w:pPr>
              <w:jc w:val="center"/>
              <w:rPr>
                <w:sz w:val="22"/>
              </w:rPr>
            </w:pPr>
            <w:r w:rsidRPr="00857C75">
              <w:rPr>
                <w:sz w:val="22"/>
              </w:rPr>
              <w:t>0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B6552F">
              <w:t xml:space="preserve">    -1    -7    -3    -5    -1     3</w:t>
            </w:r>
          </w:p>
        </w:tc>
        <w:tc>
          <w:tcPr>
            <w:tcW w:w="0" w:type="auto"/>
          </w:tcPr>
          <w:p w:rsidR="00972AE5" w:rsidRPr="006E31D9" w:rsidRDefault="00972AE5" w:rsidP="00972AE5">
            <w:r w:rsidRPr="006E31D9">
              <w:t xml:space="preserve">    'Ericsson'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C400C3">
              <w:t xml:space="preserve">    1.4325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1E135F">
              <w:t xml:space="preserve">    1.9940</w:t>
            </w:r>
          </w:p>
        </w:tc>
        <w:tc>
          <w:tcPr>
            <w:tcW w:w="0" w:type="auto"/>
            <w:vMerge w:val="restart"/>
            <w:vAlign w:val="center"/>
          </w:tcPr>
          <w:p w:rsidR="00972AE5" w:rsidRPr="00415305" w:rsidRDefault="00972AE5" w:rsidP="00972AE5">
            <w:pPr>
              <w:jc w:val="center"/>
            </w:pPr>
            <w:r>
              <w:t>0.1920</w:t>
            </w:r>
          </w:p>
        </w:tc>
        <w:tc>
          <w:tcPr>
            <w:tcW w:w="0" w:type="auto"/>
            <w:vMerge w:val="restart"/>
            <w:vAlign w:val="center"/>
          </w:tcPr>
          <w:p w:rsidR="00972AE5" w:rsidRPr="00415305" w:rsidRDefault="00972AE5" w:rsidP="00972AE5">
            <w:pPr>
              <w:jc w:val="center"/>
            </w:pPr>
            <w:r>
              <w:t>0.3333</w:t>
            </w:r>
          </w:p>
        </w:tc>
      </w:tr>
      <w:tr w:rsidR="00972AE5" w:rsidRPr="00CD696E" w:rsidTr="00306520">
        <w:trPr>
          <w:jc w:val="center"/>
        </w:trPr>
        <w:tc>
          <w:tcPr>
            <w:tcW w:w="0" w:type="auto"/>
            <w:vAlign w:val="center"/>
          </w:tcPr>
          <w:p w:rsidR="00972AE5" w:rsidRPr="00857C75" w:rsidRDefault="00972AE5" w:rsidP="00972AE5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1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B6552F">
              <w:t xml:space="preserve">    -1     3     7    -3     7     3</w:t>
            </w:r>
          </w:p>
        </w:tc>
        <w:tc>
          <w:tcPr>
            <w:tcW w:w="0" w:type="auto"/>
          </w:tcPr>
          <w:p w:rsidR="00972AE5" w:rsidRPr="006E31D9" w:rsidRDefault="00972AE5" w:rsidP="00972AE5">
            <w:r w:rsidRPr="006E31D9">
              <w:t xml:space="preserve">    'Ericsson'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C400C3">
              <w:t xml:space="preserve">    2.1216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1E135F">
              <w:t xml:space="preserve">    1.9257</w:t>
            </w: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</w:tr>
      <w:tr w:rsidR="00972AE5" w:rsidRPr="00CD696E" w:rsidTr="00306520">
        <w:trPr>
          <w:jc w:val="center"/>
        </w:trPr>
        <w:tc>
          <w:tcPr>
            <w:tcW w:w="0" w:type="auto"/>
            <w:vAlign w:val="center"/>
          </w:tcPr>
          <w:p w:rsidR="00972AE5" w:rsidRPr="00857C75" w:rsidRDefault="00972AE5" w:rsidP="00972AE5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2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B6552F">
              <w:t xml:space="preserve">    -1     3     1     5    -1    -5</w:t>
            </w:r>
          </w:p>
        </w:tc>
        <w:tc>
          <w:tcPr>
            <w:tcW w:w="0" w:type="auto"/>
          </w:tcPr>
          <w:p w:rsidR="00972AE5" w:rsidRPr="006E31D9" w:rsidRDefault="00972AE5" w:rsidP="00972AE5">
            <w:r w:rsidRPr="006E31D9">
              <w:t xml:space="preserve">    'Ericsson'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C400C3">
              <w:t xml:space="preserve">    1.4389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1E135F">
              <w:t xml:space="preserve">    2.1721</w:t>
            </w: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</w:tr>
      <w:tr w:rsidR="00972AE5" w:rsidRPr="00CD696E" w:rsidTr="00306520">
        <w:trPr>
          <w:jc w:val="center"/>
        </w:trPr>
        <w:tc>
          <w:tcPr>
            <w:tcW w:w="0" w:type="auto"/>
            <w:vAlign w:val="center"/>
          </w:tcPr>
          <w:p w:rsidR="00972AE5" w:rsidRPr="00857C75" w:rsidRDefault="00972AE5" w:rsidP="00972AE5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3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B6552F">
              <w:t xml:space="preserve">    -7    -3    -7     5    -7    -3</w:t>
            </w:r>
          </w:p>
        </w:tc>
        <w:tc>
          <w:tcPr>
            <w:tcW w:w="0" w:type="auto"/>
          </w:tcPr>
          <w:p w:rsidR="00972AE5" w:rsidRPr="006E31D9" w:rsidRDefault="00972AE5" w:rsidP="00972AE5">
            <w:r w:rsidRPr="006E31D9">
              <w:t xml:space="preserve">    'Intel'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C400C3">
              <w:t xml:space="preserve">    1.4590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1E135F">
              <w:t xml:space="preserve">    2.1339</w:t>
            </w: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</w:tr>
      <w:tr w:rsidR="00972AE5" w:rsidRPr="00CD696E" w:rsidTr="00306520">
        <w:trPr>
          <w:jc w:val="center"/>
        </w:trPr>
        <w:tc>
          <w:tcPr>
            <w:tcW w:w="0" w:type="auto"/>
            <w:vAlign w:val="center"/>
          </w:tcPr>
          <w:p w:rsidR="00972AE5" w:rsidRPr="00857C75" w:rsidRDefault="00972AE5" w:rsidP="00972AE5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4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B6552F">
              <w:t xml:space="preserve">     7     5    -1    -7    -3     1</w:t>
            </w:r>
          </w:p>
        </w:tc>
        <w:tc>
          <w:tcPr>
            <w:tcW w:w="0" w:type="auto"/>
          </w:tcPr>
          <w:p w:rsidR="00972AE5" w:rsidRPr="006E31D9" w:rsidRDefault="00972AE5" w:rsidP="00972AE5">
            <w:r w:rsidRPr="006E31D9">
              <w:t xml:space="preserve">    'Intel'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C400C3">
              <w:t xml:space="preserve">    1.6768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1E135F">
              <w:t xml:space="preserve">    1.7573</w:t>
            </w: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</w:tr>
      <w:tr w:rsidR="00972AE5" w:rsidRPr="00CD696E" w:rsidTr="00306520">
        <w:trPr>
          <w:jc w:val="center"/>
        </w:trPr>
        <w:tc>
          <w:tcPr>
            <w:tcW w:w="0" w:type="auto"/>
            <w:vAlign w:val="center"/>
          </w:tcPr>
          <w:p w:rsidR="00972AE5" w:rsidRPr="00857C75" w:rsidRDefault="00972AE5" w:rsidP="00972AE5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5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B6552F">
              <w:t xml:space="preserve">     3    -3     1     5    -1    -1</w:t>
            </w:r>
          </w:p>
        </w:tc>
        <w:tc>
          <w:tcPr>
            <w:tcW w:w="0" w:type="auto"/>
          </w:tcPr>
          <w:p w:rsidR="00972AE5" w:rsidRPr="006E31D9" w:rsidRDefault="00972AE5" w:rsidP="00972AE5">
            <w:r w:rsidRPr="006E31D9">
              <w:t xml:space="preserve">    'Intel'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C400C3">
              <w:t xml:space="preserve">    1.8115</w:t>
            </w:r>
          </w:p>
        </w:tc>
        <w:tc>
          <w:tcPr>
            <w:tcW w:w="0" w:type="auto"/>
          </w:tcPr>
          <w:p w:rsidR="00972AE5" w:rsidRPr="000A2F26" w:rsidRDefault="00972AE5" w:rsidP="00972AE5">
            <w:pPr>
              <w:rPr>
                <w:rFonts w:eastAsia="Times New Roman"/>
              </w:rPr>
            </w:pPr>
            <w:r w:rsidRPr="001E135F">
              <w:t xml:space="preserve">    1.8095</w:t>
            </w: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</w:tr>
      <w:tr w:rsidR="00972AE5" w:rsidRPr="00CD696E" w:rsidTr="00306520">
        <w:trPr>
          <w:jc w:val="center"/>
        </w:trPr>
        <w:tc>
          <w:tcPr>
            <w:tcW w:w="0" w:type="auto"/>
            <w:vAlign w:val="center"/>
          </w:tcPr>
          <w:p w:rsidR="00972AE5" w:rsidRPr="00857C75" w:rsidRDefault="00972AE5" w:rsidP="00972AE5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6</w:t>
            </w:r>
          </w:p>
        </w:tc>
        <w:tc>
          <w:tcPr>
            <w:tcW w:w="0" w:type="auto"/>
          </w:tcPr>
          <w:p w:rsidR="00972AE5" w:rsidRPr="000A2F26" w:rsidRDefault="004C713A" w:rsidP="00972AE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Pr="004C713A">
              <w:rPr>
                <w:rFonts w:eastAsia="Times New Roman"/>
              </w:rPr>
              <w:t>-7    -3    -7    -3     7    -5</w:t>
            </w:r>
          </w:p>
        </w:tc>
        <w:tc>
          <w:tcPr>
            <w:tcW w:w="0" w:type="auto"/>
          </w:tcPr>
          <w:p w:rsidR="00972AE5" w:rsidRPr="006E31D9" w:rsidRDefault="004C713A" w:rsidP="00972AE5">
            <w:r w:rsidRPr="006E31D9">
              <w:t xml:space="preserve">    'Qualcomm'</w:t>
            </w:r>
          </w:p>
        </w:tc>
        <w:tc>
          <w:tcPr>
            <w:tcW w:w="0" w:type="auto"/>
          </w:tcPr>
          <w:p w:rsidR="00972AE5" w:rsidRPr="000A2F26" w:rsidRDefault="004C713A" w:rsidP="00972AE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1.7101</w:t>
            </w:r>
          </w:p>
        </w:tc>
        <w:tc>
          <w:tcPr>
            <w:tcW w:w="0" w:type="auto"/>
          </w:tcPr>
          <w:p w:rsidR="00972AE5" w:rsidRPr="000A2F26" w:rsidRDefault="004C713A" w:rsidP="00972AE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Pr="004C713A">
              <w:rPr>
                <w:rFonts w:eastAsia="Times New Roman"/>
              </w:rPr>
              <w:t>1.9336</w:t>
            </w: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  <w:tc>
          <w:tcPr>
            <w:tcW w:w="0" w:type="auto"/>
            <w:vMerge/>
          </w:tcPr>
          <w:p w:rsidR="00972AE5" w:rsidRPr="00415305" w:rsidRDefault="00972AE5" w:rsidP="00972AE5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7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-3     1    -5    -1    -5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'Qualcomm'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1.7194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2.0794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8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-3     3    -3    -7    -3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'Qualcomm'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1.5071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1.8377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9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-7    -1     1    -5     1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</w:t>
            </w:r>
            <w:r>
              <w:t>ZTE</w:t>
            </w:r>
            <w:r w:rsidRPr="006E31D9">
              <w:t>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1.9335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1.7211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10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-3    -7     5    -1     5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'ZTE'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1.9850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1.6231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11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-7    -3     1     5    -1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'ZTE'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2.1848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1.2848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12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 5     7    -3    -5     5    -5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'vivo'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2.1572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2.0922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13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-3     7    -5    -1    -5    -1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'vivo'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1.5625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2.0833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14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 5    -7     7     1     5     1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'vivo'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1.5052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1.9961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15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 3     1     5    -1     3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'LGE'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1.8189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1.8241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16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-5    -1    -7    -5     5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'LGE'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1.4995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1.1104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17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 1    -3     3     7     5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'LGE'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1.7833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2.0652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18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-7     3     5     1     5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'InterDigital'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1.9485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2.0536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19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-3     3    -1     3    -5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'InterDigital'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1.8685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2.1465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20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-5     5     3    -7    -1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'InterDigital'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1.6192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2.1360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21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 1     5     1     5     3     7</w:t>
            </w:r>
          </w:p>
        </w:tc>
        <w:tc>
          <w:tcPr>
            <w:tcW w:w="0" w:type="auto"/>
          </w:tcPr>
          <w:p w:rsidR="004C713A" w:rsidRPr="006E31D9" w:rsidRDefault="004C713A" w:rsidP="008F217F">
            <w:r w:rsidRPr="006E31D9">
              <w:t xml:space="preserve">    'H</w:t>
            </w:r>
            <w:r w:rsidR="008F217F">
              <w:t>uawei</w:t>
            </w:r>
            <w:r w:rsidRPr="006E31D9">
              <w:t>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1.6842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1.9050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22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 1    -3     1    -5    -1     3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</w:t>
            </w:r>
            <w:r w:rsidR="008F217F" w:rsidRPr="006E31D9">
              <w:t xml:space="preserve"> 'H</w:t>
            </w:r>
            <w:r w:rsidR="008F217F">
              <w:t>uawei</w:t>
            </w:r>
            <w:r w:rsidR="008F217F" w:rsidRPr="006E31D9">
              <w:t>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1.5774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1.8360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23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 1     7     1    -5    -7    -1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</w:t>
            </w:r>
            <w:r w:rsidR="008F217F" w:rsidRPr="006E31D9">
              <w:t xml:space="preserve"> 'H</w:t>
            </w:r>
            <w:r w:rsidR="008F217F">
              <w:t>uawei</w:t>
            </w:r>
            <w:r w:rsidR="008F217F" w:rsidRPr="006E31D9">
              <w:t>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1.8286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1.8903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24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 1    -1     3    -1    -7    -3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'Mediatek'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1.8506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2.0336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8F217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4C713A" w:rsidRPr="000A2F26" w:rsidRDefault="00ED180F" w:rsidP="004C713A">
            <w:pPr>
              <w:rPr>
                <w:rFonts w:eastAsia="Times New Roman"/>
              </w:rPr>
            </w:pPr>
            <w:r w:rsidRPr="00ED180F">
              <w:t xml:space="preserve">     1    -1    -5    -1     3    -3</w:t>
            </w:r>
          </w:p>
        </w:tc>
        <w:tc>
          <w:tcPr>
            <w:tcW w:w="0" w:type="auto"/>
            <w:shd w:val="clear" w:color="auto" w:fill="auto"/>
          </w:tcPr>
          <w:p w:rsidR="004C713A" w:rsidRPr="006E31D9" w:rsidRDefault="004C713A" w:rsidP="004C713A">
            <w:r w:rsidRPr="006E31D9">
              <w:t xml:space="preserve">    'Mediatek'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713A" w:rsidRPr="000A2F26" w:rsidRDefault="00ED180F" w:rsidP="00ED18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1.7193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713A" w:rsidRPr="000A2F26" w:rsidRDefault="00ED180F" w:rsidP="00ED18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2.0490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26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 1    -1     3    -1     3     7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'Mediatek'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1.5971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2.0380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27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-5     3     7     5     3     7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'Intel'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1.9308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1.9670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CD696E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lastRenderedPageBreak/>
              <w:t>28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-7     1    -3     1     5     1</w:t>
            </w:r>
          </w:p>
        </w:tc>
        <w:tc>
          <w:tcPr>
            <w:tcW w:w="0" w:type="auto"/>
          </w:tcPr>
          <w:p w:rsidR="004C713A" w:rsidRPr="006E31D9" w:rsidRDefault="004C713A" w:rsidP="004C713A">
            <w:r w:rsidRPr="006E31D9">
              <w:t xml:space="preserve">    'LGE'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1.9432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1.9263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  <w:tr w:rsidR="004C713A" w:rsidRPr="00A201AB" w:rsidTr="00306520">
        <w:trPr>
          <w:jc w:val="center"/>
        </w:trPr>
        <w:tc>
          <w:tcPr>
            <w:tcW w:w="0" w:type="auto"/>
            <w:vAlign w:val="center"/>
          </w:tcPr>
          <w:p w:rsidR="004C713A" w:rsidRPr="00857C75" w:rsidRDefault="004C713A" w:rsidP="004C713A">
            <w:pPr>
              <w:jc w:val="center"/>
              <w:rPr>
                <w:sz w:val="22"/>
              </w:rPr>
            </w:pPr>
            <w:r w:rsidRPr="00857C75">
              <w:rPr>
                <w:sz w:val="22"/>
                <w:szCs w:val="18"/>
              </w:rPr>
              <w:t>29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B6552F">
              <w:t xml:space="preserve">     1     5     3    -7     5    -3</w:t>
            </w:r>
          </w:p>
        </w:tc>
        <w:tc>
          <w:tcPr>
            <w:tcW w:w="0" w:type="auto"/>
          </w:tcPr>
          <w:p w:rsidR="004C713A" w:rsidRDefault="004C713A" w:rsidP="004C713A">
            <w:r w:rsidRPr="006E31D9">
              <w:t xml:space="preserve">   </w:t>
            </w:r>
            <w:r w:rsidR="008F217F" w:rsidRPr="006E31D9">
              <w:t xml:space="preserve"> 'H</w:t>
            </w:r>
            <w:r w:rsidR="008F217F">
              <w:t>uawei</w:t>
            </w:r>
            <w:r w:rsidR="008F217F" w:rsidRPr="006E31D9">
              <w:t>'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C400C3">
              <w:t xml:space="preserve">    2.0832</w:t>
            </w:r>
          </w:p>
        </w:tc>
        <w:tc>
          <w:tcPr>
            <w:tcW w:w="0" w:type="auto"/>
          </w:tcPr>
          <w:p w:rsidR="004C713A" w:rsidRPr="000A2F26" w:rsidRDefault="004C713A" w:rsidP="004C713A">
            <w:pPr>
              <w:rPr>
                <w:rFonts w:eastAsia="Times New Roman"/>
              </w:rPr>
            </w:pPr>
            <w:r w:rsidRPr="001E135F">
              <w:t xml:space="preserve">    1.8265</w:t>
            </w: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  <w:tc>
          <w:tcPr>
            <w:tcW w:w="0" w:type="auto"/>
            <w:vMerge/>
          </w:tcPr>
          <w:p w:rsidR="004C713A" w:rsidRPr="00415305" w:rsidRDefault="004C713A" w:rsidP="004C713A">
            <w:pPr>
              <w:jc w:val="center"/>
            </w:pPr>
          </w:p>
        </w:tc>
      </w:tr>
    </w:tbl>
    <w:p w:rsidR="00D80C3F" w:rsidRDefault="00D80C3F" w:rsidP="00D80C3F">
      <w:pPr>
        <w:tabs>
          <w:tab w:val="left" w:pos="7710"/>
        </w:tabs>
        <w:jc w:val="both"/>
      </w:pPr>
      <w:r>
        <w:rPr>
          <w:rFonts w:eastAsia="Times New Roman"/>
          <w:color w:val="0070C0"/>
        </w:rPr>
        <w:tab/>
      </w:r>
    </w:p>
    <w:p w:rsidR="005142B1" w:rsidRDefault="005142B1" w:rsidP="00D80C3F">
      <w:pPr>
        <w:jc w:val="both"/>
      </w:pPr>
    </w:p>
    <w:p w:rsidR="00306520" w:rsidRDefault="00ED180F" w:rsidP="00306520">
      <w:pPr>
        <w:keepNext/>
        <w:jc w:val="center"/>
      </w:pPr>
      <w:r w:rsidRPr="00ED180F">
        <w:rPr>
          <w:noProof/>
        </w:rPr>
        <w:drawing>
          <wp:inline distT="0" distB="0" distL="0" distR="0">
            <wp:extent cx="5318151" cy="424267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292" cy="4247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BF8" w:rsidRDefault="00306520" w:rsidP="00BD750F">
      <w:pPr>
        <w:pStyle w:val="Caption"/>
        <w:spacing w:before="240"/>
        <w:jc w:val="center"/>
        <w:rPr>
          <w:i w:val="0"/>
          <w:color w:val="000000" w:themeColor="text1"/>
        </w:rPr>
      </w:pPr>
      <w:r w:rsidRPr="00306520">
        <w:rPr>
          <w:i w:val="0"/>
          <w:color w:val="000000" w:themeColor="text1"/>
        </w:rPr>
        <w:t xml:space="preserve">Figure </w:t>
      </w:r>
      <w:r w:rsidRPr="00306520">
        <w:rPr>
          <w:i w:val="0"/>
          <w:color w:val="000000" w:themeColor="text1"/>
        </w:rPr>
        <w:fldChar w:fldCharType="begin"/>
      </w:r>
      <w:r w:rsidRPr="00306520">
        <w:rPr>
          <w:i w:val="0"/>
          <w:color w:val="000000" w:themeColor="text1"/>
        </w:rPr>
        <w:instrText xml:space="preserve"> SEQ Figure \* ARABIC </w:instrText>
      </w:r>
      <w:r w:rsidRPr="00306520">
        <w:rPr>
          <w:i w:val="0"/>
          <w:color w:val="000000" w:themeColor="text1"/>
        </w:rPr>
        <w:fldChar w:fldCharType="separate"/>
      </w:r>
      <w:r w:rsidRPr="00306520">
        <w:rPr>
          <w:i w:val="0"/>
          <w:noProof/>
          <w:color w:val="000000" w:themeColor="text1"/>
        </w:rPr>
        <w:t>2</w:t>
      </w:r>
      <w:r w:rsidRPr="00306520">
        <w:rPr>
          <w:i w:val="0"/>
          <w:color w:val="000000" w:themeColor="text1"/>
        </w:rPr>
        <w:fldChar w:fldCharType="end"/>
      </w:r>
      <w:r w:rsidRPr="00306520">
        <w:rPr>
          <w:i w:val="0"/>
          <w:color w:val="000000" w:themeColor="text1"/>
        </w:rPr>
        <w:t xml:space="preserve">: CDF of Maximum Pairwise Cross-Correlation with 8x Oversampling for </w:t>
      </w:r>
      <w:r w:rsidR="00BD750F">
        <w:rPr>
          <w:i w:val="0"/>
          <w:color w:val="000000" w:themeColor="text1"/>
        </w:rPr>
        <w:t xml:space="preserve">Sequences in Table 1. The cross-correlation is </w:t>
      </w:r>
      <w:r w:rsidR="000E531E">
        <w:rPr>
          <w:i w:val="0"/>
          <w:color w:val="000000" w:themeColor="text1"/>
        </w:rPr>
        <w:t xml:space="preserve">maximum </w:t>
      </w:r>
      <w:r w:rsidR="00BD750F">
        <w:rPr>
          <w:i w:val="0"/>
          <w:color w:val="000000" w:themeColor="text1"/>
        </w:rPr>
        <w:t>measure</w:t>
      </w:r>
      <w:r w:rsidR="003B3613">
        <w:rPr>
          <w:i w:val="0"/>
          <w:color w:val="000000" w:themeColor="text1"/>
        </w:rPr>
        <w:t>d</w:t>
      </w:r>
      <w:r w:rsidR="00BD750F">
        <w:rPr>
          <w:i w:val="0"/>
          <w:color w:val="000000" w:themeColor="text1"/>
        </w:rPr>
        <w:t xml:space="preserve"> across both Port 0 and Port</w:t>
      </w:r>
      <w:r w:rsidR="000E531E">
        <w:rPr>
          <w:i w:val="0"/>
          <w:color w:val="000000" w:themeColor="text1"/>
        </w:rPr>
        <w:t xml:space="preserve"> 2</w:t>
      </w:r>
      <w:r w:rsidR="00BD750F">
        <w:rPr>
          <w:i w:val="0"/>
          <w:color w:val="000000" w:themeColor="text1"/>
        </w:rPr>
        <w:t xml:space="preserve">. </w:t>
      </w:r>
    </w:p>
    <w:p w:rsidR="00306520" w:rsidRPr="00306520" w:rsidRDefault="00306520" w:rsidP="00306520"/>
    <w:p w:rsidR="0011633D" w:rsidRPr="0011633D" w:rsidRDefault="0011633D" w:rsidP="0011633D">
      <w:pPr>
        <w:pStyle w:val="ListParagraph"/>
        <w:keepNext/>
        <w:widowControl w:val="0"/>
        <w:numPr>
          <w:ilvl w:val="0"/>
          <w:numId w:val="1"/>
        </w:numPr>
        <w:spacing w:before="240" w:after="60"/>
        <w:outlineLvl w:val="1"/>
        <w:rPr>
          <w:rFonts w:ascii="Arial" w:eastAsia="Batang" w:hAnsi="Arial"/>
          <w:bCs/>
          <w:iCs/>
          <w:vanish/>
          <w:sz w:val="24"/>
          <w:szCs w:val="28"/>
          <w:lang w:val="en-GB" w:eastAsia="x-none"/>
        </w:rPr>
      </w:pPr>
    </w:p>
    <w:p w:rsidR="00AD20CC" w:rsidRPr="00A173C6" w:rsidRDefault="00AD20CC" w:rsidP="00D5010C">
      <w:pPr>
        <w:pStyle w:val="Heading1"/>
      </w:pPr>
      <w:r w:rsidRPr="00AD20CC">
        <w:t>References</w:t>
      </w:r>
    </w:p>
    <w:p w:rsidR="001E776C" w:rsidRPr="001E776C" w:rsidRDefault="001E776C" w:rsidP="001E776C">
      <w:pPr>
        <w:pStyle w:val="ListParagraph"/>
        <w:numPr>
          <w:ilvl w:val="0"/>
          <w:numId w:val="40"/>
        </w:numPr>
        <w:ind w:left="900" w:hanging="540"/>
        <w:rPr>
          <w:color w:val="000000" w:themeColor="text1"/>
          <w:lang w:eastAsia="x-none"/>
        </w:rPr>
      </w:pPr>
      <w:bookmarkStart w:id="2" w:name="_Ref5023987"/>
      <w:r w:rsidRPr="001E776C">
        <w:rPr>
          <w:color w:val="000000" w:themeColor="text1"/>
          <w:lang w:eastAsia="x-none"/>
        </w:rPr>
        <w:t>R1-1903973</w:t>
      </w:r>
      <w:r w:rsidRPr="001E776C">
        <w:rPr>
          <w:color w:val="000000" w:themeColor="text1"/>
          <w:lang w:eastAsia="x-none"/>
        </w:rPr>
        <w:tab/>
        <w:t>Discussion on DMRS sequence design for low PAPR</w:t>
      </w:r>
      <w:r w:rsidRPr="001E776C">
        <w:rPr>
          <w:color w:val="000000" w:themeColor="text1"/>
          <w:lang w:eastAsia="x-none"/>
        </w:rPr>
        <w:tab/>
        <w:t>Huawei, HiSilicon</w:t>
      </w:r>
      <w:bookmarkEnd w:id="2"/>
    </w:p>
    <w:p w:rsidR="001E776C" w:rsidRPr="001E776C" w:rsidRDefault="001E776C" w:rsidP="001E776C">
      <w:pPr>
        <w:pStyle w:val="ListParagraph"/>
        <w:numPr>
          <w:ilvl w:val="0"/>
          <w:numId w:val="40"/>
        </w:numPr>
        <w:ind w:left="900" w:hanging="540"/>
        <w:rPr>
          <w:color w:val="000000" w:themeColor="text1"/>
          <w:lang w:eastAsia="x-none"/>
        </w:rPr>
      </w:pPr>
      <w:r w:rsidRPr="001E776C">
        <w:rPr>
          <w:color w:val="000000" w:themeColor="text1"/>
          <w:lang w:eastAsia="x-none"/>
        </w:rPr>
        <w:t>R1-1904016</w:t>
      </w:r>
      <w:r w:rsidRPr="001E776C">
        <w:rPr>
          <w:color w:val="000000" w:themeColor="text1"/>
          <w:lang w:eastAsia="x-none"/>
        </w:rPr>
        <w:tab/>
        <w:t>Remaining issues on low PAPR RS</w:t>
      </w:r>
      <w:r w:rsidRPr="001E776C">
        <w:rPr>
          <w:color w:val="000000" w:themeColor="text1"/>
          <w:lang w:eastAsia="x-none"/>
        </w:rPr>
        <w:tab/>
      </w:r>
      <w:r>
        <w:rPr>
          <w:color w:val="000000" w:themeColor="text1"/>
          <w:lang w:eastAsia="x-none"/>
        </w:rPr>
        <w:tab/>
      </w:r>
      <w:r w:rsidRPr="001E776C">
        <w:rPr>
          <w:color w:val="000000" w:themeColor="text1"/>
          <w:lang w:eastAsia="x-none"/>
        </w:rPr>
        <w:t>ZTE</w:t>
      </w:r>
    </w:p>
    <w:p w:rsidR="001E776C" w:rsidRPr="001E776C" w:rsidRDefault="001E776C" w:rsidP="001E776C">
      <w:pPr>
        <w:pStyle w:val="ListParagraph"/>
        <w:numPr>
          <w:ilvl w:val="0"/>
          <w:numId w:val="40"/>
        </w:numPr>
        <w:ind w:left="900" w:hanging="540"/>
        <w:rPr>
          <w:color w:val="000000" w:themeColor="text1"/>
          <w:lang w:eastAsia="x-none"/>
        </w:rPr>
      </w:pPr>
      <w:r w:rsidRPr="001E776C">
        <w:rPr>
          <w:color w:val="000000" w:themeColor="text1"/>
          <w:lang w:eastAsia="x-none"/>
        </w:rPr>
        <w:t>R1-1904099</w:t>
      </w:r>
      <w:r w:rsidRPr="001E776C">
        <w:rPr>
          <w:color w:val="000000" w:themeColor="text1"/>
          <w:lang w:eastAsia="x-none"/>
        </w:rPr>
        <w:tab/>
        <w:t>Further discussion on low PAPR RS</w:t>
      </w:r>
      <w:r w:rsidRPr="001E776C">
        <w:rPr>
          <w:color w:val="000000" w:themeColor="text1"/>
          <w:lang w:eastAsia="x-none"/>
        </w:rPr>
        <w:tab/>
        <w:t>vivo</w:t>
      </w:r>
    </w:p>
    <w:p w:rsidR="001E776C" w:rsidRPr="001E776C" w:rsidRDefault="001E776C" w:rsidP="001E776C">
      <w:pPr>
        <w:pStyle w:val="ListParagraph"/>
        <w:numPr>
          <w:ilvl w:val="0"/>
          <w:numId w:val="40"/>
        </w:numPr>
        <w:ind w:left="900" w:hanging="540"/>
        <w:rPr>
          <w:color w:val="000000" w:themeColor="text1"/>
          <w:lang w:eastAsia="x-none"/>
        </w:rPr>
      </w:pPr>
      <w:r w:rsidRPr="001E776C">
        <w:rPr>
          <w:color w:val="000000" w:themeColor="text1"/>
          <w:lang w:eastAsia="x-none"/>
        </w:rPr>
        <w:t>R1-1904211</w:t>
      </w:r>
      <w:r w:rsidRPr="001E776C">
        <w:rPr>
          <w:color w:val="000000" w:themeColor="text1"/>
          <w:lang w:eastAsia="x-none"/>
        </w:rPr>
        <w:tab/>
        <w:t>Discussion on low PAPR RS</w:t>
      </w:r>
      <w:r w:rsidRPr="001E776C">
        <w:rPr>
          <w:color w:val="000000" w:themeColor="text1"/>
          <w:lang w:eastAsia="x-none"/>
        </w:rPr>
        <w:tab/>
        <w:t>LG Electronics</w:t>
      </w:r>
    </w:p>
    <w:p w:rsidR="001E776C" w:rsidRPr="001E776C" w:rsidRDefault="001E776C" w:rsidP="001E776C">
      <w:pPr>
        <w:pStyle w:val="ListParagraph"/>
        <w:numPr>
          <w:ilvl w:val="0"/>
          <w:numId w:val="40"/>
        </w:numPr>
        <w:ind w:left="900" w:hanging="540"/>
        <w:rPr>
          <w:color w:val="000000" w:themeColor="text1"/>
          <w:lang w:eastAsia="x-none"/>
        </w:rPr>
      </w:pPr>
      <w:bookmarkStart w:id="3" w:name="_Ref5025276"/>
      <w:r w:rsidRPr="001E776C">
        <w:rPr>
          <w:color w:val="000000" w:themeColor="text1"/>
          <w:lang w:eastAsia="x-none"/>
        </w:rPr>
        <w:t>R1-1904316</w:t>
      </w:r>
      <w:r w:rsidRPr="001E776C">
        <w:rPr>
          <w:color w:val="000000" w:themeColor="text1"/>
          <w:lang w:eastAsia="x-none"/>
        </w:rPr>
        <w:tab/>
        <w:t>Low PAPR reference signals</w:t>
      </w:r>
      <w:r w:rsidRPr="001E776C">
        <w:rPr>
          <w:color w:val="000000" w:themeColor="text1"/>
          <w:lang w:eastAsia="x-none"/>
        </w:rPr>
        <w:tab/>
        <w:t>Intel Corporation</w:t>
      </w:r>
      <w:bookmarkEnd w:id="3"/>
    </w:p>
    <w:p w:rsidR="001E776C" w:rsidRPr="001E776C" w:rsidRDefault="001E776C" w:rsidP="001E776C">
      <w:pPr>
        <w:pStyle w:val="ListParagraph"/>
        <w:numPr>
          <w:ilvl w:val="0"/>
          <w:numId w:val="40"/>
        </w:numPr>
        <w:ind w:left="900" w:hanging="540"/>
        <w:rPr>
          <w:color w:val="000000" w:themeColor="text1"/>
          <w:lang w:eastAsia="x-none"/>
        </w:rPr>
      </w:pPr>
      <w:bookmarkStart w:id="4" w:name="_Ref5024415"/>
      <w:r w:rsidRPr="001E776C">
        <w:rPr>
          <w:color w:val="000000" w:themeColor="text1"/>
          <w:lang w:eastAsia="x-none"/>
        </w:rPr>
        <w:t>R1-1904478</w:t>
      </w:r>
      <w:r w:rsidRPr="001E776C">
        <w:rPr>
          <w:color w:val="000000" w:themeColor="text1"/>
          <w:lang w:eastAsia="x-none"/>
        </w:rPr>
        <w:tab/>
        <w:t>Low PAPR RS</w:t>
      </w:r>
      <w:r w:rsidRPr="001E776C">
        <w:rPr>
          <w:color w:val="000000" w:themeColor="text1"/>
          <w:lang w:eastAsia="x-none"/>
        </w:rPr>
        <w:tab/>
        <w:t>MediaTek Inc.</w:t>
      </w:r>
      <w:bookmarkEnd w:id="4"/>
    </w:p>
    <w:p w:rsidR="001E776C" w:rsidRPr="001E776C" w:rsidRDefault="001E776C" w:rsidP="001E776C">
      <w:pPr>
        <w:pStyle w:val="ListParagraph"/>
        <w:numPr>
          <w:ilvl w:val="0"/>
          <w:numId w:val="40"/>
        </w:numPr>
        <w:ind w:left="900" w:hanging="540"/>
        <w:rPr>
          <w:color w:val="000000" w:themeColor="text1"/>
          <w:lang w:eastAsia="x-none"/>
        </w:rPr>
      </w:pPr>
      <w:r w:rsidRPr="001E776C">
        <w:rPr>
          <w:color w:val="000000" w:themeColor="text1"/>
          <w:lang w:eastAsia="x-none"/>
        </w:rPr>
        <w:t>R1-1904751</w:t>
      </w:r>
      <w:r w:rsidRPr="001E776C">
        <w:rPr>
          <w:color w:val="000000" w:themeColor="text1"/>
          <w:lang w:eastAsia="x-none"/>
        </w:rPr>
        <w:tab/>
        <w:t>Remaining details on low PAPR RS</w:t>
      </w:r>
      <w:r w:rsidRPr="001E776C">
        <w:rPr>
          <w:color w:val="000000" w:themeColor="text1"/>
          <w:lang w:eastAsia="x-none"/>
        </w:rPr>
        <w:tab/>
        <w:t>Ericsson</w:t>
      </w:r>
    </w:p>
    <w:p w:rsidR="001E776C" w:rsidRPr="001E776C" w:rsidRDefault="001E776C" w:rsidP="001E776C">
      <w:pPr>
        <w:pStyle w:val="ListParagraph"/>
        <w:numPr>
          <w:ilvl w:val="0"/>
          <w:numId w:val="40"/>
        </w:numPr>
        <w:ind w:left="900" w:hanging="540"/>
        <w:rPr>
          <w:color w:val="000000" w:themeColor="text1"/>
          <w:lang w:eastAsia="x-none"/>
        </w:rPr>
      </w:pPr>
      <w:r w:rsidRPr="001E776C">
        <w:rPr>
          <w:color w:val="000000" w:themeColor="text1"/>
          <w:lang w:eastAsia="x-none"/>
        </w:rPr>
        <w:t>R1-1904881</w:t>
      </w:r>
      <w:r w:rsidRPr="001E776C">
        <w:rPr>
          <w:color w:val="000000" w:themeColor="text1"/>
          <w:lang w:eastAsia="x-none"/>
        </w:rPr>
        <w:tab/>
        <w:t xml:space="preserve">Remaining Details on Low PAPR RS </w:t>
      </w:r>
      <w:r w:rsidRPr="001E776C">
        <w:rPr>
          <w:color w:val="000000" w:themeColor="text1"/>
          <w:lang w:eastAsia="x-none"/>
        </w:rPr>
        <w:tab/>
        <w:t>InterDigital, Inc.</w:t>
      </w:r>
    </w:p>
    <w:p w:rsidR="001E776C" w:rsidRPr="001E776C" w:rsidRDefault="001E776C" w:rsidP="001E776C">
      <w:pPr>
        <w:pStyle w:val="ListParagraph"/>
        <w:numPr>
          <w:ilvl w:val="0"/>
          <w:numId w:val="40"/>
        </w:numPr>
        <w:ind w:left="900" w:hanging="540"/>
        <w:rPr>
          <w:color w:val="000000" w:themeColor="text1"/>
          <w:lang w:eastAsia="x-none"/>
        </w:rPr>
      </w:pPr>
      <w:bookmarkStart w:id="5" w:name="_Ref5023994"/>
      <w:r w:rsidRPr="001E776C">
        <w:rPr>
          <w:color w:val="000000" w:themeColor="text1"/>
          <w:lang w:eastAsia="x-none"/>
        </w:rPr>
        <w:t>R1-1905029</w:t>
      </w:r>
      <w:r w:rsidRPr="001E776C">
        <w:rPr>
          <w:color w:val="000000" w:themeColor="text1"/>
          <w:lang w:eastAsia="x-none"/>
        </w:rPr>
        <w:tab/>
        <w:t>Lower PAPR reference signals</w:t>
      </w:r>
      <w:r w:rsidRPr="001E776C">
        <w:rPr>
          <w:color w:val="000000" w:themeColor="text1"/>
          <w:lang w:eastAsia="x-none"/>
        </w:rPr>
        <w:tab/>
        <w:t>Qualcomm Incorporated</w:t>
      </w:r>
      <w:bookmarkEnd w:id="5"/>
    </w:p>
    <w:sectPr w:rsidR="001E776C" w:rsidRPr="001E776C" w:rsidSect="00BB3840">
      <w:pgSz w:w="12240" w:h="15840"/>
      <w:pgMar w:top="1267" w:right="1166" w:bottom="1440" w:left="1166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2CB" w:rsidRDefault="007542CB" w:rsidP="0069600D">
      <w:r>
        <w:separator/>
      </w:r>
    </w:p>
  </w:endnote>
  <w:endnote w:type="continuationSeparator" w:id="0">
    <w:p w:rsidR="007542CB" w:rsidRDefault="007542CB" w:rsidP="00696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Ericsson Hilda Ligh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2CB" w:rsidRDefault="007542CB" w:rsidP="0069600D">
      <w:r>
        <w:separator/>
      </w:r>
    </w:p>
  </w:footnote>
  <w:footnote w:type="continuationSeparator" w:id="0">
    <w:p w:rsidR="007542CB" w:rsidRDefault="007542CB" w:rsidP="00696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8663A"/>
    <w:multiLevelType w:val="hybridMultilevel"/>
    <w:tmpl w:val="02F4BCF2"/>
    <w:lvl w:ilvl="0" w:tplc="159095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E4E3DD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A56CE9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3403EB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E4FF9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AC561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BE2B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C7E3F6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A00F0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14D2763"/>
    <w:multiLevelType w:val="hybridMultilevel"/>
    <w:tmpl w:val="C2ACE582"/>
    <w:lvl w:ilvl="0" w:tplc="7068B4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F48EA"/>
    <w:multiLevelType w:val="hybridMultilevel"/>
    <w:tmpl w:val="12328B44"/>
    <w:lvl w:ilvl="0" w:tplc="12A0C7B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42508"/>
    <w:multiLevelType w:val="hybridMultilevel"/>
    <w:tmpl w:val="B5B8F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86552"/>
    <w:multiLevelType w:val="multilevel"/>
    <w:tmpl w:val="69FE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B8761C6"/>
    <w:multiLevelType w:val="hybridMultilevel"/>
    <w:tmpl w:val="5CB60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C5149"/>
    <w:multiLevelType w:val="hybridMultilevel"/>
    <w:tmpl w:val="4626ACD6"/>
    <w:lvl w:ilvl="0" w:tplc="0409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 w15:restartNumberingAfterBreak="0">
    <w:nsid w:val="1402337A"/>
    <w:multiLevelType w:val="hybridMultilevel"/>
    <w:tmpl w:val="FB4C40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79B5AC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CB1796F"/>
    <w:multiLevelType w:val="hybridMultilevel"/>
    <w:tmpl w:val="F7225C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1D18EF"/>
    <w:multiLevelType w:val="hybridMultilevel"/>
    <w:tmpl w:val="6660D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pStyle w:val="ListNumber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07B38BC"/>
    <w:multiLevelType w:val="multilevel"/>
    <w:tmpl w:val="67EE7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D861DD9"/>
    <w:multiLevelType w:val="hybridMultilevel"/>
    <w:tmpl w:val="773252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40E3A"/>
    <w:multiLevelType w:val="hybridMultilevel"/>
    <w:tmpl w:val="3DB22836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5" w15:restartNumberingAfterBreak="0">
    <w:nsid w:val="2EBB7A57"/>
    <w:multiLevelType w:val="hybridMultilevel"/>
    <w:tmpl w:val="3A728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459B3"/>
    <w:multiLevelType w:val="multilevel"/>
    <w:tmpl w:val="F5848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F076D8"/>
    <w:multiLevelType w:val="multilevel"/>
    <w:tmpl w:val="FBD493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pStyle w:val="Style1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175C33"/>
    <w:multiLevelType w:val="multilevel"/>
    <w:tmpl w:val="BB7E87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468B0EC4"/>
    <w:multiLevelType w:val="hybridMultilevel"/>
    <w:tmpl w:val="D5C474B6"/>
    <w:lvl w:ilvl="0" w:tplc="02200334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35808"/>
    <w:multiLevelType w:val="hybridMultilevel"/>
    <w:tmpl w:val="379E3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8B328C3A">
      <w:start w:val="1"/>
      <w:numFmt w:val="lowerLetter"/>
      <w:lvlText w:val="%2."/>
      <w:lvlJc w:val="left"/>
      <w:pPr>
        <w:ind w:left="1440" w:hanging="360"/>
      </w:pPr>
      <w:rPr>
        <w:i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4C5DA9"/>
    <w:multiLevelType w:val="hybridMultilevel"/>
    <w:tmpl w:val="AF46A0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F6B77D6"/>
    <w:multiLevelType w:val="hybridMultilevel"/>
    <w:tmpl w:val="355EDD1A"/>
    <w:lvl w:ilvl="0" w:tplc="43B00BEC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02C73"/>
    <w:multiLevelType w:val="hybridMultilevel"/>
    <w:tmpl w:val="0284D56A"/>
    <w:lvl w:ilvl="0" w:tplc="0A165F0C">
      <w:start w:val="1"/>
      <w:numFmt w:val="bullet"/>
      <w:lvlText w:val="•"/>
      <w:lvlJc w:val="left"/>
      <w:pPr>
        <w:ind w:left="105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4" w:hanging="420"/>
      </w:pPr>
      <w:rPr>
        <w:rFonts w:ascii="Wingdings" w:hAnsi="Wingdings" w:hint="default"/>
      </w:rPr>
    </w:lvl>
  </w:abstractNum>
  <w:abstractNum w:abstractNumId="26" w15:restartNumberingAfterBreak="0">
    <w:nsid w:val="54CA19DF"/>
    <w:multiLevelType w:val="hybridMultilevel"/>
    <w:tmpl w:val="4252A436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F6BE5"/>
    <w:multiLevelType w:val="multilevel"/>
    <w:tmpl w:val="CE10D63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9BA772B"/>
    <w:multiLevelType w:val="hybridMultilevel"/>
    <w:tmpl w:val="16C6FA16"/>
    <w:lvl w:ilvl="0" w:tplc="12A0C7B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BB1528"/>
    <w:multiLevelType w:val="hybridMultilevel"/>
    <w:tmpl w:val="9CCA7FF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A801CF6"/>
    <w:multiLevelType w:val="multilevel"/>
    <w:tmpl w:val="8BFE2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35582A"/>
    <w:multiLevelType w:val="hybridMultilevel"/>
    <w:tmpl w:val="6E3C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88D3D4D"/>
    <w:multiLevelType w:val="hybridMultilevel"/>
    <w:tmpl w:val="06BEF2C2"/>
    <w:lvl w:ilvl="0" w:tplc="8F424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00A384E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3C82D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EAB1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302D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6868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9826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FF0B0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550F06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6" w15:restartNumberingAfterBreak="0">
    <w:nsid w:val="69BC10FB"/>
    <w:multiLevelType w:val="hybridMultilevel"/>
    <w:tmpl w:val="9DC88D22"/>
    <w:lvl w:ilvl="0" w:tplc="ECA2B84A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225F6"/>
    <w:multiLevelType w:val="multilevel"/>
    <w:tmpl w:val="EA487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DF176F"/>
    <w:multiLevelType w:val="hybridMultilevel"/>
    <w:tmpl w:val="612E85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780494"/>
    <w:multiLevelType w:val="hybridMultilevel"/>
    <w:tmpl w:val="5286729A"/>
    <w:lvl w:ilvl="0" w:tplc="05BC3F0C">
      <w:start w:val="1"/>
      <w:numFmt w:val="decimal"/>
      <w:lvlText w:val="%1"/>
      <w:lvlJc w:val="righ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17"/>
  </w:num>
  <w:num w:numId="2">
    <w:abstractNumId w:val="18"/>
  </w:num>
  <w:num w:numId="3">
    <w:abstractNumId w:val="8"/>
  </w:num>
  <w:num w:numId="4">
    <w:abstractNumId w:val="24"/>
  </w:num>
  <w:num w:numId="5">
    <w:abstractNumId w:val="36"/>
  </w:num>
  <w:num w:numId="6">
    <w:abstractNumId w:val="14"/>
  </w:num>
  <w:num w:numId="7">
    <w:abstractNumId w:val="22"/>
  </w:num>
  <w:num w:numId="8">
    <w:abstractNumId w:val="20"/>
  </w:num>
  <w:num w:numId="9">
    <w:abstractNumId w:val="1"/>
  </w:num>
  <w:num w:numId="10">
    <w:abstractNumId w:val="27"/>
  </w:num>
  <w:num w:numId="11">
    <w:abstractNumId w:val="23"/>
  </w:num>
  <w:num w:numId="12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6"/>
  </w:num>
  <w:num w:numId="16">
    <w:abstractNumId w:val="5"/>
  </w:num>
  <w:num w:numId="17">
    <w:abstractNumId w:val="11"/>
  </w:num>
  <w:num w:numId="18">
    <w:abstractNumId w:val="21"/>
  </w:num>
  <w:num w:numId="19">
    <w:abstractNumId w:val="33"/>
  </w:num>
  <w:num w:numId="20">
    <w:abstractNumId w:val="35"/>
  </w:num>
  <w:num w:numId="21">
    <w:abstractNumId w:val="13"/>
  </w:num>
  <w:num w:numId="22">
    <w:abstractNumId w:val="25"/>
  </w:num>
  <w:num w:numId="23">
    <w:abstractNumId w:val="9"/>
  </w:num>
  <w:num w:numId="24">
    <w:abstractNumId w:val="0"/>
  </w:num>
  <w:num w:numId="25">
    <w:abstractNumId w:val="19"/>
  </w:num>
  <w:num w:numId="26">
    <w:abstractNumId w:val="31"/>
  </w:num>
  <w:num w:numId="27">
    <w:abstractNumId w:val="32"/>
  </w:num>
  <w:num w:numId="28">
    <w:abstractNumId w:val="38"/>
  </w:num>
  <w:num w:numId="29">
    <w:abstractNumId w:val="29"/>
  </w:num>
  <w:num w:numId="30">
    <w:abstractNumId w:val="7"/>
  </w:num>
  <w:num w:numId="31">
    <w:abstractNumId w:val="34"/>
  </w:num>
  <w:num w:numId="32">
    <w:abstractNumId w:val="37"/>
  </w:num>
  <w:num w:numId="33">
    <w:abstractNumId w:val="12"/>
  </w:num>
  <w:num w:numId="34">
    <w:abstractNumId w:val="4"/>
  </w:num>
  <w:num w:numId="35">
    <w:abstractNumId w:val="30"/>
  </w:num>
  <w:num w:numId="36">
    <w:abstractNumId w:val="16"/>
  </w:num>
  <w:num w:numId="37">
    <w:abstractNumId w:val="3"/>
  </w:num>
  <w:num w:numId="38">
    <w:abstractNumId w:val="15"/>
  </w:num>
  <w:num w:numId="39">
    <w:abstractNumId w:val="2"/>
  </w:num>
  <w:num w:numId="40">
    <w:abstractNumId w:val="28"/>
  </w:num>
  <w:num w:numId="41">
    <w:abstractNumId w:val="39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B2"/>
    <w:rsid w:val="00003AA9"/>
    <w:rsid w:val="00040319"/>
    <w:rsid w:val="00056045"/>
    <w:rsid w:val="00066B2C"/>
    <w:rsid w:val="00071137"/>
    <w:rsid w:val="00074051"/>
    <w:rsid w:val="00091A2D"/>
    <w:rsid w:val="00094043"/>
    <w:rsid w:val="00094A8D"/>
    <w:rsid w:val="000A223F"/>
    <w:rsid w:val="000A3805"/>
    <w:rsid w:val="000A59C5"/>
    <w:rsid w:val="000A5C91"/>
    <w:rsid w:val="000A6E79"/>
    <w:rsid w:val="000B003C"/>
    <w:rsid w:val="000B4946"/>
    <w:rsid w:val="000B6A82"/>
    <w:rsid w:val="000B6B99"/>
    <w:rsid w:val="000C26AE"/>
    <w:rsid w:val="000D3225"/>
    <w:rsid w:val="000D4BF0"/>
    <w:rsid w:val="000E15FB"/>
    <w:rsid w:val="000E3C1A"/>
    <w:rsid w:val="000E4AD0"/>
    <w:rsid w:val="000E531E"/>
    <w:rsid w:val="0011633D"/>
    <w:rsid w:val="00132E87"/>
    <w:rsid w:val="00141A63"/>
    <w:rsid w:val="00144C24"/>
    <w:rsid w:val="001476D1"/>
    <w:rsid w:val="00157070"/>
    <w:rsid w:val="00163732"/>
    <w:rsid w:val="001650E6"/>
    <w:rsid w:val="00166034"/>
    <w:rsid w:val="00166D59"/>
    <w:rsid w:val="00184272"/>
    <w:rsid w:val="00191C36"/>
    <w:rsid w:val="00194FC7"/>
    <w:rsid w:val="001B7D13"/>
    <w:rsid w:val="001C1619"/>
    <w:rsid w:val="001D03EB"/>
    <w:rsid w:val="001E3E72"/>
    <w:rsid w:val="001E776C"/>
    <w:rsid w:val="001F0D85"/>
    <w:rsid w:val="001F2E5E"/>
    <w:rsid w:val="00203642"/>
    <w:rsid w:val="00206567"/>
    <w:rsid w:val="0020787C"/>
    <w:rsid w:val="002110C5"/>
    <w:rsid w:val="002424D7"/>
    <w:rsid w:val="00250208"/>
    <w:rsid w:val="00256507"/>
    <w:rsid w:val="00264E1D"/>
    <w:rsid w:val="00265C80"/>
    <w:rsid w:val="00272855"/>
    <w:rsid w:val="00275AA4"/>
    <w:rsid w:val="002A0938"/>
    <w:rsid w:val="002B4625"/>
    <w:rsid w:val="002C3C3E"/>
    <w:rsid w:val="002C5B70"/>
    <w:rsid w:val="002E6EDC"/>
    <w:rsid w:val="00306520"/>
    <w:rsid w:val="00310418"/>
    <w:rsid w:val="003235BD"/>
    <w:rsid w:val="00332ECF"/>
    <w:rsid w:val="00337DC5"/>
    <w:rsid w:val="00342E73"/>
    <w:rsid w:val="00345819"/>
    <w:rsid w:val="0035050B"/>
    <w:rsid w:val="00351798"/>
    <w:rsid w:val="003526FB"/>
    <w:rsid w:val="00353A76"/>
    <w:rsid w:val="0036342A"/>
    <w:rsid w:val="00375261"/>
    <w:rsid w:val="003930DD"/>
    <w:rsid w:val="00393D0E"/>
    <w:rsid w:val="003A1DA3"/>
    <w:rsid w:val="003B3613"/>
    <w:rsid w:val="003C163B"/>
    <w:rsid w:val="003C1D1B"/>
    <w:rsid w:val="003C4245"/>
    <w:rsid w:val="003C529F"/>
    <w:rsid w:val="003C6611"/>
    <w:rsid w:val="003E7BF8"/>
    <w:rsid w:val="003F5643"/>
    <w:rsid w:val="003F60DC"/>
    <w:rsid w:val="00413BC4"/>
    <w:rsid w:val="004165BE"/>
    <w:rsid w:val="00424DC9"/>
    <w:rsid w:val="0042720C"/>
    <w:rsid w:val="00432A88"/>
    <w:rsid w:val="004332F5"/>
    <w:rsid w:val="00434A75"/>
    <w:rsid w:val="00434E64"/>
    <w:rsid w:val="00441D1F"/>
    <w:rsid w:val="0044590C"/>
    <w:rsid w:val="004556C8"/>
    <w:rsid w:val="00456273"/>
    <w:rsid w:val="00470E48"/>
    <w:rsid w:val="00474FCC"/>
    <w:rsid w:val="00475D2C"/>
    <w:rsid w:val="0048107D"/>
    <w:rsid w:val="00494965"/>
    <w:rsid w:val="004A6947"/>
    <w:rsid w:val="004A76AC"/>
    <w:rsid w:val="004C47AE"/>
    <w:rsid w:val="004C713A"/>
    <w:rsid w:val="004D7984"/>
    <w:rsid w:val="004F0229"/>
    <w:rsid w:val="005142B1"/>
    <w:rsid w:val="00532433"/>
    <w:rsid w:val="00534A83"/>
    <w:rsid w:val="005365A4"/>
    <w:rsid w:val="0056143F"/>
    <w:rsid w:val="00562155"/>
    <w:rsid w:val="00575468"/>
    <w:rsid w:val="00577896"/>
    <w:rsid w:val="00580B0D"/>
    <w:rsid w:val="00586961"/>
    <w:rsid w:val="005904C2"/>
    <w:rsid w:val="00596FB8"/>
    <w:rsid w:val="005A37FA"/>
    <w:rsid w:val="005A7A9F"/>
    <w:rsid w:val="005B2798"/>
    <w:rsid w:val="005B6C65"/>
    <w:rsid w:val="005D4F83"/>
    <w:rsid w:val="005D7060"/>
    <w:rsid w:val="005E0E5C"/>
    <w:rsid w:val="006021F6"/>
    <w:rsid w:val="006223BA"/>
    <w:rsid w:val="00631B1D"/>
    <w:rsid w:val="00636668"/>
    <w:rsid w:val="0064233F"/>
    <w:rsid w:val="006523BE"/>
    <w:rsid w:val="00653406"/>
    <w:rsid w:val="006553F1"/>
    <w:rsid w:val="0066064E"/>
    <w:rsid w:val="00664717"/>
    <w:rsid w:val="00667F64"/>
    <w:rsid w:val="00674809"/>
    <w:rsid w:val="00676C20"/>
    <w:rsid w:val="00683E3D"/>
    <w:rsid w:val="00684DDA"/>
    <w:rsid w:val="00692D9C"/>
    <w:rsid w:val="0069600D"/>
    <w:rsid w:val="006B1EF1"/>
    <w:rsid w:val="006C1A6D"/>
    <w:rsid w:val="006C22BE"/>
    <w:rsid w:val="006C49C2"/>
    <w:rsid w:val="006C73D0"/>
    <w:rsid w:val="006E5740"/>
    <w:rsid w:val="006F37CA"/>
    <w:rsid w:val="00720A74"/>
    <w:rsid w:val="007211D3"/>
    <w:rsid w:val="007247EF"/>
    <w:rsid w:val="007325F6"/>
    <w:rsid w:val="00732F96"/>
    <w:rsid w:val="00737088"/>
    <w:rsid w:val="00747C20"/>
    <w:rsid w:val="007522EA"/>
    <w:rsid w:val="007542CB"/>
    <w:rsid w:val="0076798A"/>
    <w:rsid w:val="00770049"/>
    <w:rsid w:val="00772782"/>
    <w:rsid w:val="00773E06"/>
    <w:rsid w:val="00784A4D"/>
    <w:rsid w:val="00785B01"/>
    <w:rsid w:val="00791335"/>
    <w:rsid w:val="007A2008"/>
    <w:rsid w:val="007A6CC7"/>
    <w:rsid w:val="007B4452"/>
    <w:rsid w:val="007C60B2"/>
    <w:rsid w:val="007D3EEF"/>
    <w:rsid w:val="007E3031"/>
    <w:rsid w:val="007E66A6"/>
    <w:rsid w:val="007E6757"/>
    <w:rsid w:val="007F55D0"/>
    <w:rsid w:val="008007BA"/>
    <w:rsid w:val="008029E1"/>
    <w:rsid w:val="00817322"/>
    <w:rsid w:val="00824E08"/>
    <w:rsid w:val="00832135"/>
    <w:rsid w:val="00843CE4"/>
    <w:rsid w:val="008471C8"/>
    <w:rsid w:val="008558A6"/>
    <w:rsid w:val="00857C75"/>
    <w:rsid w:val="008701CF"/>
    <w:rsid w:val="008712A3"/>
    <w:rsid w:val="00873A48"/>
    <w:rsid w:val="008824DD"/>
    <w:rsid w:val="00883657"/>
    <w:rsid w:val="0088668D"/>
    <w:rsid w:val="00893EF7"/>
    <w:rsid w:val="00896F2B"/>
    <w:rsid w:val="008A7BB7"/>
    <w:rsid w:val="008B5C26"/>
    <w:rsid w:val="008E1C2F"/>
    <w:rsid w:val="008F217F"/>
    <w:rsid w:val="00906ABC"/>
    <w:rsid w:val="00915FF8"/>
    <w:rsid w:val="00920878"/>
    <w:rsid w:val="00921954"/>
    <w:rsid w:val="00951EFF"/>
    <w:rsid w:val="009610C8"/>
    <w:rsid w:val="0096410C"/>
    <w:rsid w:val="00972AE5"/>
    <w:rsid w:val="009760C1"/>
    <w:rsid w:val="009809EC"/>
    <w:rsid w:val="00995AA0"/>
    <w:rsid w:val="009A4027"/>
    <w:rsid w:val="009A43EA"/>
    <w:rsid w:val="009A5123"/>
    <w:rsid w:val="009B448F"/>
    <w:rsid w:val="009B6D56"/>
    <w:rsid w:val="009C2042"/>
    <w:rsid w:val="009C4861"/>
    <w:rsid w:val="009C5D1E"/>
    <w:rsid w:val="009D10D0"/>
    <w:rsid w:val="009D4A1C"/>
    <w:rsid w:val="009E2451"/>
    <w:rsid w:val="009F2204"/>
    <w:rsid w:val="00A173C6"/>
    <w:rsid w:val="00A35A11"/>
    <w:rsid w:val="00A40A64"/>
    <w:rsid w:val="00A45F85"/>
    <w:rsid w:val="00A5206F"/>
    <w:rsid w:val="00A7064E"/>
    <w:rsid w:val="00A80B0D"/>
    <w:rsid w:val="00A868BF"/>
    <w:rsid w:val="00A94DA8"/>
    <w:rsid w:val="00AA2BFE"/>
    <w:rsid w:val="00AB0F51"/>
    <w:rsid w:val="00AB5205"/>
    <w:rsid w:val="00AB68D0"/>
    <w:rsid w:val="00AC5970"/>
    <w:rsid w:val="00AD0BEE"/>
    <w:rsid w:val="00AD20CC"/>
    <w:rsid w:val="00AF196C"/>
    <w:rsid w:val="00B07D2A"/>
    <w:rsid w:val="00B15DB9"/>
    <w:rsid w:val="00B1688D"/>
    <w:rsid w:val="00B22B35"/>
    <w:rsid w:val="00B2523E"/>
    <w:rsid w:val="00B27F7D"/>
    <w:rsid w:val="00B362D0"/>
    <w:rsid w:val="00B42C74"/>
    <w:rsid w:val="00B521B8"/>
    <w:rsid w:val="00B567AC"/>
    <w:rsid w:val="00B641FA"/>
    <w:rsid w:val="00B72861"/>
    <w:rsid w:val="00B85544"/>
    <w:rsid w:val="00BA2A5D"/>
    <w:rsid w:val="00BB3840"/>
    <w:rsid w:val="00BB388E"/>
    <w:rsid w:val="00BB429E"/>
    <w:rsid w:val="00BD0343"/>
    <w:rsid w:val="00BD5860"/>
    <w:rsid w:val="00BD6295"/>
    <w:rsid w:val="00BD750F"/>
    <w:rsid w:val="00BF02F5"/>
    <w:rsid w:val="00C10006"/>
    <w:rsid w:val="00C174A5"/>
    <w:rsid w:val="00C26CD0"/>
    <w:rsid w:val="00C30F67"/>
    <w:rsid w:val="00C6637C"/>
    <w:rsid w:val="00C66F6C"/>
    <w:rsid w:val="00C764C5"/>
    <w:rsid w:val="00C83646"/>
    <w:rsid w:val="00C92116"/>
    <w:rsid w:val="00CC6619"/>
    <w:rsid w:val="00CC7C0C"/>
    <w:rsid w:val="00CD0C40"/>
    <w:rsid w:val="00CD696E"/>
    <w:rsid w:val="00CF5BFC"/>
    <w:rsid w:val="00CF7D66"/>
    <w:rsid w:val="00D0095A"/>
    <w:rsid w:val="00D03647"/>
    <w:rsid w:val="00D26517"/>
    <w:rsid w:val="00D33245"/>
    <w:rsid w:val="00D41A94"/>
    <w:rsid w:val="00D4576A"/>
    <w:rsid w:val="00D5010C"/>
    <w:rsid w:val="00D56783"/>
    <w:rsid w:val="00D76112"/>
    <w:rsid w:val="00D80C3F"/>
    <w:rsid w:val="00D82909"/>
    <w:rsid w:val="00D86BA7"/>
    <w:rsid w:val="00D86DD5"/>
    <w:rsid w:val="00DA63C5"/>
    <w:rsid w:val="00DD22C7"/>
    <w:rsid w:val="00DD2F27"/>
    <w:rsid w:val="00DD3F3C"/>
    <w:rsid w:val="00DE7EB6"/>
    <w:rsid w:val="00E036F9"/>
    <w:rsid w:val="00E42136"/>
    <w:rsid w:val="00E52873"/>
    <w:rsid w:val="00E57FF8"/>
    <w:rsid w:val="00E6329E"/>
    <w:rsid w:val="00E665BD"/>
    <w:rsid w:val="00E6797F"/>
    <w:rsid w:val="00E70504"/>
    <w:rsid w:val="00E711C3"/>
    <w:rsid w:val="00E80064"/>
    <w:rsid w:val="00E92129"/>
    <w:rsid w:val="00E92856"/>
    <w:rsid w:val="00EA1795"/>
    <w:rsid w:val="00EB1502"/>
    <w:rsid w:val="00EB4816"/>
    <w:rsid w:val="00EB4ACB"/>
    <w:rsid w:val="00EC57FF"/>
    <w:rsid w:val="00ED180F"/>
    <w:rsid w:val="00ED7FB7"/>
    <w:rsid w:val="00EF791B"/>
    <w:rsid w:val="00F01560"/>
    <w:rsid w:val="00F0526D"/>
    <w:rsid w:val="00F23A5C"/>
    <w:rsid w:val="00F340B0"/>
    <w:rsid w:val="00F36A7F"/>
    <w:rsid w:val="00F41265"/>
    <w:rsid w:val="00F74627"/>
    <w:rsid w:val="00F84427"/>
    <w:rsid w:val="00F85498"/>
    <w:rsid w:val="00F87D98"/>
    <w:rsid w:val="00F909D5"/>
    <w:rsid w:val="00FB4DD9"/>
    <w:rsid w:val="00FD434C"/>
    <w:rsid w:val="00FE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E03F6B-7A50-4C3A-A5F1-BD0EE67B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CC"/>
    <w:pPr>
      <w:spacing w:after="0" w:line="240" w:lineRule="auto"/>
    </w:pPr>
    <w:rPr>
      <w:rFonts w:ascii="Times New Roman" w:eastAsiaTheme="minorEastAsia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D5010C"/>
    <w:pPr>
      <w:keepNext/>
      <w:numPr>
        <w:numId w:val="10"/>
      </w:numPr>
      <w:pBdr>
        <w:top w:val="single" w:sz="8" w:space="5" w:color="auto"/>
      </w:pBdr>
      <w:spacing w:before="240" w:after="60"/>
      <w:ind w:left="540" w:hanging="540"/>
      <w:outlineLvl w:val="0"/>
    </w:pPr>
    <w:rPr>
      <w:rFonts w:ascii="Arial" w:eastAsiaTheme="majorEastAsia" w:hAnsi="Arial" w:cs="Arial"/>
      <w:bCs/>
      <w:kern w:val="32"/>
      <w:sz w:val="28"/>
      <w:szCs w:val="32"/>
      <w:lang w:val="en-GB"/>
    </w:rPr>
  </w:style>
  <w:style w:type="paragraph" w:styleId="Heading2">
    <w:name w:val="heading 2"/>
    <w:basedOn w:val="Style1"/>
    <w:next w:val="Normal"/>
    <w:link w:val="Heading2Char"/>
    <w:uiPriority w:val="9"/>
    <w:unhideWhenUsed/>
    <w:qFormat/>
    <w:rsid w:val="0011633D"/>
    <w:pPr>
      <w:numPr>
        <w:numId w:val="10"/>
      </w:numPr>
      <w:ind w:left="0" w:firstLine="0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868BF"/>
    <w:pPr>
      <w:numPr>
        <w:ilvl w:val="2"/>
      </w:numPr>
      <w:ind w:left="0" w:firstLine="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A868BF"/>
    <w:pPr>
      <w:numPr>
        <w:ilvl w:val="3"/>
      </w:numPr>
      <w:ind w:left="0" w:firstLine="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62D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62D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62D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62D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62D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010C"/>
    <w:rPr>
      <w:rFonts w:ascii="Arial" w:eastAsiaTheme="majorEastAsia" w:hAnsi="Arial" w:cs="Arial"/>
      <w:bCs/>
      <w:kern w:val="32"/>
      <w:sz w:val="28"/>
      <w:szCs w:val="32"/>
      <w:lang w:val="en-GB"/>
    </w:rPr>
  </w:style>
  <w:style w:type="paragraph" w:customStyle="1" w:styleId="Style1">
    <w:name w:val="Style1"/>
    <w:basedOn w:val="ListParagraph"/>
    <w:next w:val="Heading3"/>
    <w:rsid w:val="00AD20CC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Batang" w:hAnsi="Arial"/>
      <w:bCs/>
      <w:iCs/>
      <w:sz w:val="24"/>
      <w:szCs w:val="28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B362D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868BF"/>
    <w:rPr>
      <w:rFonts w:ascii="Arial" w:eastAsia="Batang" w:hAnsi="Arial" w:cs="Times New Roman"/>
      <w:bCs/>
      <w:iCs/>
      <w:sz w:val="24"/>
      <w:szCs w:val="28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11633D"/>
    <w:rPr>
      <w:rFonts w:ascii="Arial" w:eastAsia="Batang" w:hAnsi="Arial" w:cs="Times New Roman"/>
      <w:bCs/>
      <w:iCs/>
      <w:sz w:val="24"/>
      <w:szCs w:val="28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68BF"/>
    <w:rPr>
      <w:rFonts w:ascii="Arial" w:eastAsia="Batang" w:hAnsi="Arial" w:cs="Times New Roman"/>
      <w:bCs/>
      <w:iCs/>
      <w:sz w:val="24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62D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62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62D0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62D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62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59"/>
    <w:rsid w:val="00AD2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AD20CC"/>
    <w:pPr>
      <w:numPr>
        <w:numId w:val="4"/>
      </w:numPr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AD20CC"/>
    <w:rPr>
      <w:rFonts w:ascii="Times New Roman" w:eastAsiaTheme="minorEastAsia" w:hAnsi="Times New Roman" w:cs="Times New Roman"/>
      <w:sz w:val="20"/>
      <w:szCs w:val="24"/>
    </w:rPr>
  </w:style>
  <w:style w:type="character" w:customStyle="1" w:styleId="TACChar">
    <w:name w:val="TAC Char"/>
    <w:link w:val="TAC"/>
    <w:locked/>
    <w:rsid w:val="00BB388E"/>
    <w:rPr>
      <w:rFonts w:ascii="SimSun" w:eastAsia="SimSun" w:hAnsi="SimSun"/>
      <w:lang w:val="en-GB" w:eastAsia="x-none"/>
    </w:rPr>
  </w:style>
  <w:style w:type="paragraph" w:customStyle="1" w:styleId="TAC">
    <w:name w:val="TAC"/>
    <w:basedOn w:val="Normal"/>
    <w:link w:val="TACChar"/>
    <w:rsid w:val="00BB388E"/>
    <w:pPr>
      <w:keepLines/>
      <w:spacing w:before="40" w:after="40"/>
      <w:jc w:val="center"/>
    </w:pPr>
    <w:rPr>
      <w:rFonts w:ascii="SimSun" w:eastAsia="SimSun" w:hAnsi="SimSun" w:cstheme="minorBidi"/>
      <w:sz w:val="22"/>
      <w:szCs w:val="22"/>
      <w:lang w:val="en-GB" w:eastAsia="x-none"/>
    </w:rPr>
  </w:style>
  <w:style w:type="character" w:customStyle="1" w:styleId="TAHCar">
    <w:name w:val="TAH Car"/>
    <w:link w:val="TAH"/>
    <w:locked/>
    <w:rsid w:val="00BB388E"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H">
    <w:name w:val="TAH"/>
    <w:basedOn w:val="TAC"/>
    <w:link w:val="TAHCar"/>
    <w:rsid w:val="00BB388E"/>
    <w:pPr>
      <w:keepNext/>
      <w:overflowPunct w:val="0"/>
      <w:autoSpaceDE w:val="0"/>
      <w:autoSpaceDN w:val="0"/>
      <w:adjustRightInd w:val="0"/>
      <w:spacing w:before="0" w:after="0"/>
    </w:pPr>
    <w:rPr>
      <w:rFonts w:ascii="Arial" w:eastAsia="Times New Roman" w:hAnsi="Arial" w:cs="Arial"/>
      <w:b/>
      <w:sz w:val="18"/>
      <w:lang w:eastAsia="en-GB"/>
    </w:rPr>
  </w:style>
  <w:style w:type="character" w:customStyle="1" w:styleId="THChar">
    <w:name w:val="TH Char"/>
    <w:link w:val="TH"/>
    <w:locked/>
    <w:rsid w:val="00BB388E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Char"/>
    <w:rsid w:val="00BB388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sz w:val="22"/>
      <w:szCs w:val="22"/>
      <w:lang w:val="en-GB" w:eastAsia="en-GB"/>
    </w:rPr>
  </w:style>
  <w:style w:type="table" w:customStyle="1" w:styleId="TableGrid2">
    <w:name w:val="Table Grid2"/>
    <w:basedOn w:val="TableNormal"/>
    <w:next w:val="TableGrid"/>
    <w:qFormat/>
    <w:rsid w:val="000A223F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951EFF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MTDisplayEquation">
    <w:name w:val="MTDisplayEquation"/>
    <w:basedOn w:val="Normal"/>
    <w:next w:val="Normal"/>
    <w:link w:val="MTDisplayEquationChar"/>
    <w:rsid w:val="00A868BF"/>
    <w:pPr>
      <w:tabs>
        <w:tab w:val="center" w:pos="4960"/>
        <w:tab w:val="right" w:pos="99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A868BF"/>
    <w:rPr>
      <w:rFonts w:ascii="Times New Roman" w:eastAsiaTheme="minorEastAsia" w:hAnsi="Times New Roman" w:cs="Times New Roman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E8006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3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3D0"/>
    <w:rPr>
      <w:rFonts w:ascii="Segoe UI" w:eastAsiaTheme="minorEastAsia" w:hAnsi="Segoe UI" w:cs="Segoe UI"/>
      <w:sz w:val="18"/>
      <w:szCs w:val="18"/>
    </w:rPr>
  </w:style>
  <w:style w:type="character" w:customStyle="1" w:styleId="MTEquationSection">
    <w:name w:val="MTEquationSection"/>
    <w:basedOn w:val="DefaultParagraphFont"/>
    <w:rsid w:val="006F37CA"/>
    <w:rPr>
      <w:rFonts w:ascii="Arial" w:hAnsi="Arial" w:cs="Arial"/>
      <w:b/>
      <w:bCs/>
      <w:vanish/>
      <w:color w:val="FF0000"/>
      <w:sz w:val="24"/>
    </w:rPr>
  </w:style>
  <w:style w:type="paragraph" w:styleId="ListNumber2">
    <w:name w:val="List Number 2"/>
    <w:basedOn w:val="ListNumber"/>
    <w:rsid w:val="004C47AE"/>
    <w:pPr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SimSun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4C47AE"/>
    <w:rPr>
      <w:rFonts w:ascii="Times New Roman" w:eastAsiaTheme="minorEastAsia" w:hAnsi="Times New Roman" w:cs="Times New Roman"/>
      <w:i/>
      <w:iCs/>
      <w:color w:val="44546A" w:themeColor="text2"/>
      <w:sz w:val="18"/>
      <w:szCs w:val="18"/>
    </w:rPr>
  </w:style>
  <w:style w:type="paragraph" w:styleId="ListNumber">
    <w:name w:val="List Number"/>
    <w:basedOn w:val="Normal"/>
    <w:uiPriority w:val="99"/>
    <w:semiHidden/>
    <w:unhideWhenUsed/>
    <w:rsid w:val="004C47AE"/>
    <w:pPr>
      <w:numPr>
        <w:numId w:val="17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6960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00D"/>
    <w:rPr>
      <w:rFonts w:ascii="Times New Roman" w:eastAsiaTheme="minorEastAsia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6960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600D"/>
    <w:rPr>
      <w:rFonts w:ascii="Times New Roman" w:eastAsiaTheme="minorEastAsia" w:hAnsi="Times New Roman" w:cs="Times New Roman"/>
      <w:sz w:val="20"/>
      <w:szCs w:val="24"/>
    </w:rPr>
  </w:style>
  <w:style w:type="paragraph" w:customStyle="1" w:styleId="N1">
    <w:name w:val="N1"/>
    <w:basedOn w:val="Normal"/>
    <w:link w:val="N1Char"/>
    <w:qFormat/>
    <w:rsid w:val="006223BA"/>
    <w:rPr>
      <w:rFonts w:eastAsia="SimSun"/>
      <w:szCs w:val="22"/>
      <w:lang w:eastAsia="zh-CN" w:bidi="hi-IN"/>
    </w:rPr>
  </w:style>
  <w:style w:type="character" w:customStyle="1" w:styleId="N1Char">
    <w:name w:val="N1 Char"/>
    <w:basedOn w:val="DefaultParagraphFont"/>
    <w:link w:val="N1"/>
    <w:rsid w:val="006223BA"/>
    <w:rPr>
      <w:rFonts w:ascii="Times New Roman" w:eastAsia="SimSun" w:hAnsi="Times New Roman" w:cs="Times New Roman"/>
      <w:sz w:val="20"/>
      <w:lang w:eastAsia="zh-CN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6223B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23BA"/>
    <w:pPr>
      <w:spacing w:after="200"/>
    </w:pPr>
    <w:rPr>
      <w:rFonts w:asciiTheme="minorHAnsi" w:eastAsia="SimSun" w:hAnsiTheme="minorHAnsi" w:cstheme="minorBidi"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23BA"/>
    <w:rPr>
      <w:rFonts w:eastAsia="SimSu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7D9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7D98"/>
    <w:rPr>
      <w:rFonts w:ascii="Times New Roman" w:eastAsiaTheme="minorEastAsia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7D98"/>
    <w:rPr>
      <w:vertAlign w:val="superscript"/>
    </w:rPr>
  </w:style>
  <w:style w:type="paragraph" w:customStyle="1" w:styleId="Proposal">
    <w:name w:val="Proposal"/>
    <w:basedOn w:val="Normal"/>
    <w:link w:val="ProposalChar"/>
    <w:qFormat/>
    <w:rsid w:val="00AA2BF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AA2BFE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styleId="Strong">
    <w:name w:val="Strong"/>
    <w:basedOn w:val="DefaultParagraphFont"/>
    <w:uiPriority w:val="22"/>
    <w:qFormat/>
    <w:rsid w:val="00534A83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809EC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809EC"/>
    <w:rPr>
      <w:rFonts w:ascii="Times New Roman" w:eastAsiaTheme="minorEastAsia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809EC"/>
    <w:rPr>
      <w:vertAlign w:val="superscript"/>
    </w:rPr>
  </w:style>
  <w:style w:type="paragraph" w:customStyle="1" w:styleId="EQ">
    <w:name w:val="EQ"/>
    <w:basedOn w:val="Normal"/>
    <w:next w:val="Normal"/>
    <w:uiPriority w:val="99"/>
    <w:qFormat/>
    <w:rsid w:val="00071137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Cs w:val="20"/>
      <w:lang w:val="en-GB"/>
    </w:rPr>
  </w:style>
  <w:style w:type="character" w:styleId="Hyperlink">
    <w:name w:val="Hyperlink"/>
    <w:uiPriority w:val="99"/>
    <w:rsid w:val="001E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77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90923-83B8-442B-B2CE-00F82E755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1118</Words>
  <Characters>4947</Characters>
  <Application>Microsoft Office Word</Application>
  <DocSecurity>0</DocSecurity>
  <Lines>310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Sengupta, Avik</dc:creator>
  <cp:keywords>CTPClassification=CTP_NT</cp:keywords>
  <dc:description/>
  <cp:lastModifiedBy>Sengupta, Avik</cp:lastModifiedBy>
  <cp:revision>7</cp:revision>
  <dcterms:created xsi:type="dcterms:W3CDTF">2019-04-04T17:02:00Z</dcterms:created>
  <dcterms:modified xsi:type="dcterms:W3CDTF">2019-04-04T21:38:00Z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d9a7911f-aa94-45e6-bc02-807a23cdab1c</vt:lpwstr>
  </property>
  <property fmtid="{D5CDD505-2E9C-101B-9397-08002B2CF9AE}" pid="3" name="CTP_TimeStamp">
    <vt:lpwstr>2019-04-04 21:38:00Z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MTWinEqns">
    <vt:bool>true</vt:bool>
  </property>
  <property fmtid="{D5CDD505-2E9C-101B-9397-08002B2CF9AE}" pid="8" name="MTEquationSection">
    <vt:lpwstr>1</vt:lpwstr>
  </property>
  <property fmtid="{D5CDD505-2E9C-101B-9397-08002B2CF9AE}" pid="9" name="MTEquationNumber2">
    <vt:lpwstr>(#E1)</vt:lpwstr>
  </property>
  <property fmtid="{D5CDD505-2E9C-101B-9397-08002B2CF9AE}" pid="10" name="CTPClassification">
    <vt:lpwstr>CTP_NT</vt:lpwstr>
  </property>
</Properties>
</file>